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DEAF" w14:textId="26EBE97B" w:rsidR="004D363C" w:rsidRDefault="004D363C" w:rsidP="004D363C">
      <w:pPr>
        <w:autoSpaceDE w:val="0"/>
        <w:autoSpaceDN w:val="0"/>
        <w:adjustRightInd w:val="0"/>
        <w:spacing w:after="0" w:line="240" w:lineRule="auto"/>
        <w:rPr>
          <w:rFonts w:ascii="Arial Rounded MT Bold" w:hAnsi="Arial Rounded MT Bold" w:cs="Arial Rounded MT Bold"/>
          <w:b/>
          <w:bCs/>
          <w:color w:val="00B0F0"/>
          <w:sz w:val="30"/>
          <w:szCs w:val="30"/>
        </w:rPr>
      </w:pPr>
      <w:r w:rsidRPr="2347A23E">
        <w:rPr>
          <w:rFonts w:ascii="Arial Rounded MT Bold" w:hAnsi="Arial Rounded MT Bold" w:cs="Arial Rounded MT Bold"/>
          <w:b/>
          <w:bCs/>
          <w:color w:val="00B0F0"/>
          <w:sz w:val="30"/>
          <w:szCs w:val="30"/>
        </w:rPr>
        <w:t xml:space="preserve">Commencing from </w:t>
      </w:r>
      <w:r w:rsidR="006932B6">
        <w:rPr>
          <w:rFonts w:ascii="Arial Rounded MT Bold" w:hAnsi="Arial Rounded MT Bold" w:cs="Arial Rounded MT Bold"/>
          <w:b/>
          <w:bCs/>
          <w:color w:val="00B0F0"/>
          <w:sz w:val="30"/>
          <w:szCs w:val="30"/>
        </w:rPr>
        <w:t>7</w:t>
      </w:r>
      <w:r w:rsidR="008B2A6C" w:rsidRPr="008B2A6C">
        <w:rPr>
          <w:rFonts w:ascii="Arial Rounded MT Bold" w:hAnsi="Arial Rounded MT Bold" w:cs="Arial Rounded MT Bold"/>
          <w:b/>
          <w:bCs/>
          <w:color w:val="00B0F0"/>
          <w:sz w:val="30"/>
          <w:szCs w:val="30"/>
          <w:vertAlign w:val="superscript"/>
        </w:rPr>
        <w:t>th</w:t>
      </w:r>
      <w:r w:rsidR="008B2A6C">
        <w:rPr>
          <w:rFonts w:ascii="Arial Rounded MT Bold" w:hAnsi="Arial Rounded MT Bold" w:cs="Arial Rounded MT Bold"/>
          <w:b/>
          <w:bCs/>
          <w:color w:val="00B0F0"/>
          <w:sz w:val="30"/>
          <w:szCs w:val="30"/>
        </w:rPr>
        <w:t xml:space="preserve"> April 202</w:t>
      </w:r>
      <w:r w:rsidR="006932B6">
        <w:rPr>
          <w:rFonts w:ascii="Arial Rounded MT Bold" w:hAnsi="Arial Rounded MT Bold" w:cs="Arial Rounded MT Bold"/>
          <w:b/>
          <w:bCs/>
          <w:color w:val="00B0F0"/>
          <w:sz w:val="30"/>
          <w:szCs w:val="30"/>
        </w:rPr>
        <w:t>4</w:t>
      </w:r>
    </w:p>
    <w:p w14:paraId="3DED6955" w14:textId="2C0EABE6" w:rsidR="00C837CF" w:rsidRDefault="00C837CF" w:rsidP="001B77E3">
      <w:pPr>
        <w:rPr>
          <w:rFonts w:cs="Arial Rounded MT Bold"/>
          <w:b/>
          <w:bCs/>
        </w:rPr>
      </w:pPr>
    </w:p>
    <w:tbl>
      <w:tblPr>
        <w:tblStyle w:val="TableGrid"/>
        <w:tblW w:w="17856" w:type="dxa"/>
        <w:jc w:val="center"/>
        <w:tblLayout w:type="fixed"/>
        <w:tblLook w:val="04A0" w:firstRow="1" w:lastRow="0" w:firstColumn="1" w:lastColumn="0" w:noHBand="0" w:noVBand="1"/>
      </w:tblPr>
      <w:tblGrid>
        <w:gridCol w:w="1838"/>
        <w:gridCol w:w="5387"/>
        <w:gridCol w:w="1559"/>
        <w:gridCol w:w="9072"/>
      </w:tblGrid>
      <w:tr w:rsidR="00F03364" w14:paraId="472B74DB" w14:textId="77777777" w:rsidTr="003C17C7">
        <w:trPr>
          <w:jc w:val="center"/>
        </w:trPr>
        <w:tc>
          <w:tcPr>
            <w:tcW w:w="1838" w:type="dxa"/>
            <w:vAlign w:val="center"/>
          </w:tcPr>
          <w:p w14:paraId="3E12D5B4" w14:textId="351A4E20" w:rsidR="00F03364" w:rsidRDefault="00F03364" w:rsidP="6FC083EC">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Service</w:t>
            </w:r>
          </w:p>
          <w:p w14:paraId="7A8B77E5" w14:textId="1023C0AE" w:rsidR="00F03364" w:rsidRDefault="00F03364" w:rsidP="6FC083EC">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number</w:t>
            </w:r>
          </w:p>
        </w:tc>
        <w:tc>
          <w:tcPr>
            <w:tcW w:w="5387" w:type="dxa"/>
            <w:vAlign w:val="center"/>
          </w:tcPr>
          <w:p w14:paraId="726A88BC" w14:textId="6E52F68F" w:rsidR="00F03364" w:rsidRDefault="00F03364" w:rsidP="6FC083EC">
            <w:pPr>
              <w:spacing w:after="200" w:line="276" w:lineRule="auto"/>
              <w:jc w:val="center"/>
              <w:rPr>
                <w:rFonts w:ascii="Tahoma" w:eastAsia="Tahoma" w:hAnsi="Tahoma" w:cs="Tahoma"/>
                <w:color w:val="000000" w:themeColor="text1"/>
              </w:rPr>
            </w:pPr>
            <w:r>
              <w:rPr>
                <w:rFonts w:ascii="Tahoma" w:eastAsia="Tahoma" w:hAnsi="Tahoma" w:cs="Tahoma"/>
                <w:b/>
                <w:bCs/>
                <w:color w:val="000000" w:themeColor="text1"/>
              </w:rPr>
              <w:t>Route Description</w:t>
            </w:r>
          </w:p>
        </w:tc>
        <w:tc>
          <w:tcPr>
            <w:tcW w:w="1559" w:type="dxa"/>
            <w:vAlign w:val="center"/>
          </w:tcPr>
          <w:p w14:paraId="27BCED9A" w14:textId="2B630D72" w:rsidR="00F03364" w:rsidRDefault="00F03364" w:rsidP="6FC083EC">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Operator</w:t>
            </w:r>
          </w:p>
        </w:tc>
        <w:tc>
          <w:tcPr>
            <w:tcW w:w="9072" w:type="dxa"/>
            <w:vAlign w:val="center"/>
          </w:tcPr>
          <w:p w14:paraId="33DD2526" w14:textId="50ED7B59" w:rsidR="00F03364" w:rsidRDefault="00F03364" w:rsidP="00D51F18">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Summary of changes</w:t>
            </w:r>
          </w:p>
        </w:tc>
      </w:tr>
      <w:tr w:rsidR="00FF3153" w14:paraId="07FFA26A" w14:textId="77777777" w:rsidTr="003C17C7">
        <w:trPr>
          <w:jc w:val="center"/>
        </w:trPr>
        <w:tc>
          <w:tcPr>
            <w:tcW w:w="1838" w:type="dxa"/>
            <w:vAlign w:val="center"/>
          </w:tcPr>
          <w:p w14:paraId="3E02EAAD" w14:textId="77777777" w:rsidR="00FF3153" w:rsidRDefault="00FF3153" w:rsidP="00FF3153">
            <w:pPr>
              <w:jc w:val="center"/>
              <w:rPr>
                <w:b/>
                <w:bCs/>
              </w:rPr>
            </w:pPr>
            <w:r>
              <w:rPr>
                <w:b/>
                <w:bCs/>
              </w:rPr>
              <w:t>1</w:t>
            </w:r>
          </w:p>
          <w:p w14:paraId="119DDC54" w14:textId="171C123A" w:rsidR="00FF3153" w:rsidRDefault="00FF3153" w:rsidP="00FF3153">
            <w:pPr>
              <w:jc w:val="center"/>
              <w:rPr>
                <w:b/>
                <w:bCs/>
              </w:rPr>
            </w:pPr>
            <w:r>
              <w:rPr>
                <w:b/>
                <w:bCs/>
              </w:rPr>
              <w:t>(Bath)</w:t>
            </w:r>
          </w:p>
        </w:tc>
        <w:tc>
          <w:tcPr>
            <w:tcW w:w="5387" w:type="dxa"/>
            <w:vAlign w:val="center"/>
          </w:tcPr>
          <w:p w14:paraId="701A4B0B" w14:textId="5A5ABE4A" w:rsidR="00FF3153" w:rsidRDefault="009A0476" w:rsidP="00FF3153">
            <w:pPr>
              <w:jc w:val="center"/>
              <w:rPr>
                <w:rStyle w:val="normaltextrun"/>
                <w:rFonts w:ascii="Calibri" w:hAnsi="Calibri" w:cs="Calibri"/>
                <w:color w:val="000000"/>
              </w:rPr>
            </w:pPr>
            <w:r>
              <w:rPr>
                <w:rStyle w:val="normaltextrun"/>
                <w:rFonts w:ascii="Calibri" w:hAnsi="Calibri" w:cs="Calibri"/>
                <w:color w:val="000000"/>
              </w:rPr>
              <w:t>Southdown – Oldfield Park – Brougham Hayes – Bath City Centre</w:t>
            </w:r>
          </w:p>
        </w:tc>
        <w:tc>
          <w:tcPr>
            <w:tcW w:w="1559" w:type="dxa"/>
            <w:vAlign w:val="center"/>
          </w:tcPr>
          <w:p w14:paraId="3BBDDE9B" w14:textId="3E8A960F" w:rsidR="00FF3153" w:rsidRDefault="00FF3153" w:rsidP="00FF31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7E11B2A7" w14:textId="266F4F46" w:rsidR="00FF3153" w:rsidRDefault="00FF3153" w:rsidP="00FF3153">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tr w:rsidR="00FF3153" w14:paraId="5FBF0D5A" w14:textId="77777777" w:rsidTr="003C17C7">
        <w:trPr>
          <w:jc w:val="center"/>
        </w:trPr>
        <w:tc>
          <w:tcPr>
            <w:tcW w:w="1838" w:type="dxa"/>
            <w:vAlign w:val="center"/>
          </w:tcPr>
          <w:p w14:paraId="436A120F" w14:textId="77777777" w:rsidR="00FF3153" w:rsidRDefault="00FF3153" w:rsidP="00FF3153">
            <w:pPr>
              <w:jc w:val="center"/>
              <w:rPr>
                <w:b/>
                <w:bCs/>
              </w:rPr>
            </w:pPr>
            <w:r>
              <w:rPr>
                <w:b/>
                <w:bCs/>
              </w:rPr>
              <w:t>1</w:t>
            </w:r>
          </w:p>
          <w:p w14:paraId="61FEA5DC" w14:textId="57439B7F" w:rsidR="00FF3153" w:rsidRPr="6FC083EC" w:rsidRDefault="00FF3153" w:rsidP="00FF3153">
            <w:pPr>
              <w:jc w:val="center"/>
              <w:rPr>
                <w:rFonts w:ascii="Tahoma" w:eastAsia="Tahoma" w:hAnsi="Tahoma" w:cs="Tahoma"/>
                <w:b/>
                <w:bCs/>
                <w:color w:val="000000" w:themeColor="text1"/>
              </w:rPr>
            </w:pPr>
            <w:r>
              <w:rPr>
                <w:b/>
                <w:bCs/>
              </w:rPr>
              <w:t>(Bristol)</w:t>
            </w:r>
          </w:p>
        </w:tc>
        <w:tc>
          <w:tcPr>
            <w:tcW w:w="5387" w:type="dxa"/>
            <w:vAlign w:val="center"/>
          </w:tcPr>
          <w:p w14:paraId="012DDA98" w14:textId="57B12D01" w:rsidR="00FF3153" w:rsidRPr="6FC083EC" w:rsidRDefault="00FF3153" w:rsidP="00FF3153">
            <w:pPr>
              <w:jc w:val="center"/>
              <w:rPr>
                <w:rFonts w:ascii="Tahoma" w:eastAsia="Tahoma" w:hAnsi="Tahoma" w:cs="Tahoma"/>
                <w:b/>
                <w:bCs/>
                <w:color w:val="000000" w:themeColor="text1"/>
              </w:rPr>
            </w:pPr>
            <w:r>
              <w:rPr>
                <w:rStyle w:val="normaltextrun"/>
                <w:rFonts w:ascii="Calibri" w:hAnsi="Calibri" w:cs="Calibri"/>
                <w:color w:val="000000"/>
              </w:rPr>
              <w:t>Cribbs Causeway – Henbury – Brentry – Westbury-on-Trym – Westbury Park – Clifton Down – Centre – Temple Meads – Totterdown – Broom Hill.</w:t>
            </w:r>
          </w:p>
        </w:tc>
        <w:tc>
          <w:tcPr>
            <w:tcW w:w="1559" w:type="dxa"/>
            <w:vAlign w:val="center"/>
          </w:tcPr>
          <w:p w14:paraId="57279B63" w14:textId="2A78B2B4" w:rsidR="00FF3153" w:rsidRPr="6FC083EC" w:rsidRDefault="00FF3153" w:rsidP="00FF3153">
            <w:pPr>
              <w:jc w:val="center"/>
              <w:rPr>
                <w:rFonts w:ascii="Tahoma" w:eastAsia="Tahoma" w:hAnsi="Tahoma" w:cs="Tahoma"/>
                <w:b/>
                <w:bCs/>
                <w:color w:val="000000" w:themeColor="text1"/>
              </w:rPr>
            </w:pPr>
            <w:r>
              <w:rPr>
                <w:rFonts w:eastAsia="Times New Roman"/>
                <w:color w:val="000000" w:themeColor="text1"/>
                <w:lang w:eastAsia="en-GB"/>
              </w:rPr>
              <w:t>First WoE</w:t>
            </w:r>
          </w:p>
        </w:tc>
        <w:tc>
          <w:tcPr>
            <w:tcW w:w="9072" w:type="dxa"/>
            <w:vAlign w:val="center"/>
          </w:tcPr>
          <w:p w14:paraId="2580F837" w14:textId="0A2BB74D" w:rsidR="00FF3153" w:rsidRPr="6FC083EC" w:rsidRDefault="00FF3153" w:rsidP="00FF3153">
            <w:pPr>
              <w:rPr>
                <w:rFonts w:ascii="Tahoma" w:eastAsia="Tahoma" w:hAnsi="Tahoma" w:cs="Tahoma"/>
                <w:b/>
                <w:bCs/>
                <w:color w:val="000000" w:themeColor="text1"/>
              </w:rPr>
            </w:pPr>
            <w:r>
              <w:rPr>
                <w:rFonts w:ascii="Calibri" w:eastAsia="Calibri" w:hAnsi="Calibri" w:cs="Calibri"/>
                <w:color w:val="000000" w:themeColor="text1"/>
              </w:rPr>
              <w:t>Timetable revised, no change to route. Minor changes to stopping places in Broadmead, Bristol</w:t>
            </w:r>
            <w:r w:rsidR="005C13C1">
              <w:rPr>
                <w:rFonts w:ascii="Calibri" w:eastAsia="Calibri" w:hAnsi="Calibri" w:cs="Calibri"/>
                <w:color w:val="000000" w:themeColor="text1"/>
              </w:rPr>
              <w:t>. The service will depart from bus stop B</w:t>
            </w:r>
            <w:r w:rsidR="004E525C">
              <w:rPr>
                <w:rFonts w:ascii="Calibri" w:eastAsia="Calibri" w:hAnsi="Calibri" w:cs="Calibri"/>
                <w:color w:val="000000" w:themeColor="text1"/>
              </w:rPr>
              <w:t>12 at the bottom of Union Street.</w:t>
            </w:r>
          </w:p>
        </w:tc>
      </w:tr>
      <w:tr w:rsidR="00FF3153" w14:paraId="673B841E" w14:textId="77777777" w:rsidTr="003C17C7">
        <w:trPr>
          <w:jc w:val="center"/>
        </w:trPr>
        <w:tc>
          <w:tcPr>
            <w:tcW w:w="1838" w:type="dxa"/>
            <w:vAlign w:val="center"/>
          </w:tcPr>
          <w:p w14:paraId="4B04E799" w14:textId="61603C03" w:rsidR="00FF3153" w:rsidRDefault="00FF3153" w:rsidP="00FF3153">
            <w:pPr>
              <w:jc w:val="center"/>
              <w:rPr>
                <w:b/>
                <w:bCs/>
              </w:rPr>
            </w:pPr>
            <w:r>
              <w:rPr>
                <w:b/>
                <w:bCs/>
              </w:rPr>
              <w:t>2</w:t>
            </w:r>
          </w:p>
          <w:p w14:paraId="3A4D2276" w14:textId="1635B0A0" w:rsidR="00FF3153" w:rsidRDefault="00FF3153" w:rsidP="00FF3153">
            <w:pPr>
              <w:jc w:val="center"/>
              <w:rPr>
                <w:b/>
                <w:bCs/>
              </w:rPr>
            </w:pPr>
            <w:r>
              <w:rPr>
                <w:b/>
                <w:bCs/>
              </w:rPr>
              <w:t>(Bath)</w:t>
            </w:r>
          </w:p>
        </w:tc>
        <w:tc>
          <w:tcPr>
            <w:tcW w:w="5387" w:type="dxa"/>
            <w:vAlign w:val="center"/>
          </w:tcPr>
          <w:p w14:paraId="3C2FD213" w14:textId="04556E45" w:rsidR="00FF3153" w:rsidRDefault="009A0476" w:rsidP="00FF3153">
            <w:pPr>
              <w:jc w:val="center"/>
              <w:rPr>
                <w:rStyle w:val="normaltextrun"/>
                <w:rFonts w:ascii="Calibri" w:hAnsi="Calibri" w:cs="Calibri"/>
                <w:color w:val="000000"/>
              </w:rPr>
            </w:pPr>
            <w:r>
              <w:rPr>
                <w:rStyle w:val="normaltextrun"/>
                <w:rFonts w:ascii="Calibri" w:hAnsi="Calibri" w:cs="Calibri"/>
                <w:color w:val="000000"/>
              </w:rPr>
              <w:t>Fox Hill – Combe Down – Ralph Allen Drive – Widcombe – Bath City Centre</w:t>
            </w:r>
          </w:p>
        </w:tc>
        <w:tc>
          <w:tcPr>
            <w:tcW w:w="1559" w:type="dxa"/>
            <w:vAlign w:val="center"/>
          </w:tcPr>
          <w:p w14:paraId="119AE824" w14:textId="24C5AE03" w:rsidR="00FF3153" w:rsidRDefault="00FF3153" w:rsidP="00FF31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7EC85A42" w14:textId="36935A79" w:rsidR="00FF3153" w:rsidRDefault="002B5F1E" w:rsidP="00FF3153">
            <w:pPr>
              <w:rPr>
                <w:rFonts w:ascii="Calibri" w:eastAsia="Calibri" w:hAnsi="Calibri" w:cs="Calibri"/>
                <w:color w:val="000000" w:themeColor="text1"/>
              </w:rPr>
            </w:pPr>
            <w:r>
              <w:rPr>
                <w:rFonts w:ascii="Calibri" w:eastAsia="Calibri" w:hAnsi="Calibri" w:cs="Calibri"/>
                <w:color w:val="000000" w:themeColor="text1"/>
              </w:rPr>
              <w:t xml:space="preserve">Timetable and route revised. </w:t>
            </w:r>
            <w:r w:rsidR="005110EE">
              <w:rPr>
                <w:rFonts w:ascii="Calibri" w:eastAsia="Calibri" w:hAnsi="Calibri" w:cs="Calibri"/>
                <w:color w:val="000000" w:themeColor="text1"/>
              </w:rPr>
              <w:t>Service will also serve Foxhill.</w:t>
            </w:r>
          </w:p>
        </w:tc>
      </w:tr>
      <w:tr w:rsidR="00FF3153" w14:paraId="60D380BF" w14:textId="77777777" w:rsidTr="003C17C7">
        <w:trPr>
          <w:jc w:val="center"/>
        </w:trPr>
        <w:tc>
          <w:tcPr>
            <w:tcW w:w="1838" w:type="dxa"/>
            <w:vAlign w:val="center"/>
          </w:tcPr>
          <w:p w14:paraId="003A595F" w14:textId="77777777" w:rsidR="00FF3153" w:rsidRDefault="00FF3153" w:rsidP="00FF3153">
            <w:pPr>
              <w:jc w:val="center"/>
              <w:rPr>
                <w:b/>
                <w:bCs/>
              </w:rPr>
            </w:pPr>
            <w:r>
              <w:rPr>
                <w:b/>
                <w:bCs/>
              </w:rPr>
              <w:t>2</w:t>
            </w:r>
          </w:p>
          <w:p w14:paraId="4AA65E44" w14:textId="76B2C336" w:rsidR="00FF3153" w:rsidRDefault="00FF3153" w:rsidP="00FF3153">
            <w:pPr>
              <w:jc w:val="center"/>
              <w:rPr>
                <w:b/>
                <w:bCs/>
              </w:rPr>
            </w:pPr>
            <w:r>
              <w:rPr>
                <w:b/>
                <w:bCs/>
              </w:rPr>
              <w:t>(Bristol)</w:t>
            </w:r>
          </w:p>
        </w:tc>
        <w:tc>
          <w:tcPr>
            <w:tcW w:w="5387" w:type="dxa"/>
            <w:vAlign w:val="center"/>
          </w:tcPr>
          <w:p w14:paraId="6B7B3A48" w14:textId="6F55F30A" w:rsidR="00FF3153" w:rsidRDefault="00FF3153" w:rsidP="00FF3153">
            <w:pPr>
              <w:jc w:val="center"/>
              <w:rPr>
                <w:rStyle w:val="normaltextrun"/>
                <w:rFonts w:ascii="Calibri" w:hAnsi="Calibri" w:cs="Calibri"/>
                <w:color w:val="000000"/>
              </w:rPr>
            </w:pPr>
            <w:r>
              <w:rPr>
                <w:rStyle w:val="normaltextrun"/>
                <w:rFonts w:ascii="Calibri" w:hAnsi="Calibri" w:cs="Calibri"/>
                <w:color w:val="000000"/>
              </w:rPr>
              <w:t>Stockwood – Knowle – Centre – Clifton – Westbury Park – Henleaze – Southmead – Cribbs Causeway</w:t>
            </w:r>
          </w:p>
        </w:tc>
        <w:tc>
          <w:tcPr>
            <w:tcW w:w="1559" w:type="dxa"/>
            <w:vAlign w:val="center"/>
          </w:tcPr>
          <w:p w14:paraId="7177C55A" w14:textId="01C82071" w:rsidR="00FF3153" w:rsidRDefault="00FF3153" w:rsidP="00FF31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ADB0ECD" w14:textId="55147D15" w:rsidR="00FF3153" w:rsidRPr="00631370" w:rsidRDefault="00FF3153" w:rsidP="00FF3153">
            <w:pPr>
              <w:rPr>
                <w:rFonts w:ascii="Calibri" w:eastAsia="Calibri" w:hAnsi="Calibri" w:cs="Calibri"/>
                <w:color w:val="000000" w:themeColor="text1"/>
              </w:rPr>
            </w:pPr>
            <w:r>
              <w:rPr>
                <w:rFonts w:ascii="Calibri" w:eastAsia="Calibri" w:hAnsi="Calibri" w:cs="Calibri"/>
                <w:color w:val="000000" w:themeColor="text1"/>
              </w:rPr>
              <w:t>Timetable revised, no change to route. Minor changes to stopping places in Broadmead, Bristol.</w:t>
            </w:r>
            <w:r w:rsidR="004E525C">
              <w:rPr>
                <w:rFonts w:ascii="Calibri" w:eastAsia="Calibri" w:hAnsi="Calibri" w:cs="Calibri"/>
                <w:color w:val="000000" w:themeColor="text1"/>
              </w:rPr>
              <w:t xml:space="preserve"> The service will depart from bus stop B12 at the bottom of Union Street. </w:t>
            </w:r>
          </w:p>
        </w:tc>
      </w:tr>
      <w:tr w:rsidR="00003C39" w14:paraId="4F7F6E63" w14:textId="77777777" w:rsidTr="003C17C7">
        <w:trPr>
          <w:jc w:val="center"/>
        </w:trPr>
        <w:tc>
          <w:tcPr>
            <w:tcW w:w="1838" w:type="dxa"/>
            <w:vAlign w:val="center"/>
          </w:tcPr>
          <w:p w14:paraId="52232EC4" w14:textId="31156ECA" w:rsidR="00003C39" w:rsidRDefault="00003C39" w:rsidP="00003C39">
            <w:pPr>
              <w:jc w:val="center"/>
              <w:rPr>
                <w:b/>
                <w:bCs/>
              </w:rPr>
            </w:pPr>
            <w:r>
              <w:rPr>
                <w:b/>
                <w:bCs/>
              </w:rPr>
              <w:t>2a</w:t>
            </w:r>
          </w:p>
          <w:p w14:paraId="018E667E" w14:textId="2AC6085F" w:rsidR="00003C39" w:rsidRDefault="00003C39" w:rsidP="00003C39">
            <w:pPr>
              <w:jc w:val="center"/>
              <w:rPr>
                <w:b/>
                <w:bCs/>
              </w:rPr>
            </w:pPr>
            <w:r>
              <w:rPr>
                <w:b/>
                <w:bCs/>
              </w:rPr>
              <w:t>(Bristol)</w:t>
            </w:r>
          </w:p>
        </w:tc>
        <w:tc>
          <w:tcPr>
            <w:tcW w:w="5387" w:type="dxa"/>
            <w:vAlign w:val="center"/>
          </w:tcPr>
          <w:p w14:paraId="4EFEB169" w14:textId="41FF9B71" w:rsidR="00003C39" w:rsidRDefault="00003C39" w:rsidP="00003C39">
            <w:pPr>
              <w:jc w:val="center"/>
              <w:rPr>
                <w:rStyle w:val="normaltextrun"/>
                <w:rFonts w:ascii="Calibri" w:hAnsi="Calibri" w:cs="Calibri"/>
                <w:color w:val="000000"/>
              </w:rPr>
            </w:pPr>
            <w:r>
              <w:rPr>
                <w:rStyle w:val="normaltextrun"/>
                <w:rFonts w:ascii="Calibri" w:hAnsi="Calibri" w:cs="Calibri"/>
                <w:color w:val="000000"/>
              </w:rPr>
              <w:t>Stockwood – Knowle – Centre – Clifton – Westbury Park – Henleaze – Southmead</w:t>
            </w:r>
          </w:p>
        </w:tc>
        <w:tc>
          <w:tcPr>
            <w:tcW w:w="1559" w:type="dxa"/>
            <w:vAlign w:val="center"/>
          </w:tcPr>
          <w:p w14:paraId="1BE8E77C" w14:textId="35E52A8E" w:rsidR="00003C39" w:rsidRDefault="00003C39" w:rsidP="00003C3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510532EC" w14:textId="4D1D3201" w:rsidR="00003C39" w:rsidRDefault="00003C39" w:rsidP="00003C39">
            <w:pPr>
              <w:rPr>
                <w:rFonts w:ascii="Calibri" w:eastAsia="Calibri" w:hAnsi="Calibri" w:cs="Calibri"/>
                <w:color w:val="000000" w:themeColor="text1"/>
              </w:rPr>
            </w:pPr>
            <w:r>
              <w:rPr>
                <w:rFonts w:ascii="Calibri" w:eastAsia="Calibri" w:hAnsi="Calibri" w:cs="Calibri"/>
                <w:color w:val="000000" w:themeColor="text1"/>
              </w:rPr>
              <w:t>Timetable revised, no change to route. Minor changes to stopping places in Broadmead, Bristol.</w:t>
            </w:r>
            <w:r w:rsidR="00290514">
              <w:rPr>
                <w:rFonts w:ascii="Calibri" w:eastAsia="Calibri" w:hAnsi="Calibri" w:cs="Calibri"/>
                <w:color w:val="000000" w:themeColor="text1"/>
              </w:rPr>
              <w:t xml:space="preserve"> The service will depart from bus stop B12 at the bottom of Union Street. </w:t>
            </w:r>
          </w:p>
        </w:tc>
      </w:tr>
      <w:tr w:rsidR="00003C39" w14:paraId="271E45BA" w14:textId="77777777" w:rsidTr="003C17C7">
        <w:trPr>
          <w:jc w:val="center"/>
        </w:trPr>
        <w:tc>
          <w:tcPr>
            <w:tcW w:w="1838" w:type="dxa"/>
            <w:vAlign w:val="center"/>
          </w:tcPr>
          <w:p w14:paraId="738981EA" w14:textId="57845C6A" w:rsidR="00003C39" w:rsidRDefault="00003C39" w:rsidP="00003C39">
            <w:pPr>
              <w:jc w:val="center"/>
              <w:rPr>
                <w:b/>
                <w:bCs/>
              </w:rPr>
            </w:pPr>
            <w:r>
              <w:rPr>
                <w:b/>
                <w:bCs/>
              </w:rPr>
              <w:t>3</w:t>
            </w:r>
          </w:p>
          <w:p w14:paraId="6855A4FC" w14:textId="7D49EE35" w:rsidR="00003C39" w:rsidRDefault="00003C39" w:rsidP="00003C39">
            <w:pPr>
              <w:jc w:val="center"/>
              <w:rPr>
                <w:b/>
                <w:bCs/>
              </w:rPr>
            </w:pPr>
            <w:r>
              <w:rPr>
                <w:b/>
                <w:bCs/>
              </w:rPr>
              <w:t>(Bath)</w:t>
            </w:r>
          </w:p>
        </w:tc>
        <w:tc>
          <w:tcPr>
            <w:tcW w:w="5387" w:type="dxa"/>
            <w:vAlign w:val="center"/>
          </w:tcPr>
          <w:p w14:paraId="38A74159" w14:textId="721E0179" w:rsidR="00003C39" w:rsidRDefault="00003C39" w:rsidP="00003C39">
            <w:pPr>
              <w:jc w:val="center"/>
              <w:rPr>
                <w:rStyle w:val="normaltextrun"/>
                <w:rFonts w:ascii="Calibri" w:hAnsi="Calibri" w:cs="Calibri"/>
                <w:color w:val="000000"/>
              </w:rPr>
            </w:pPr>
            <w:r>
              <w:rPr>
                <w:rStyle w:val="normaltextrun"/>
                <w:rFonts w:ascii="Calibri" w:hAnsi="Calibri" w:cs="Calibri"/>
                <w:color w:val="000000"/>
              </w:rPr>
              <w:t>Bathford – Batheaston – Bailbrook – Lambridge – Walcot – Bath City Centre</w:t>
            </w:r>
          </w:p>
        </w:tc>
        <w:tc>
          <w:tcPr>
            <w:tcW w:w="1559" w:type="dxa"/>
            <w:vAlign w:val="center"/>
          </w:tcPr>
          <w:p w14:paraId="0382B918" w14:textId="18445F5E" w:rsidR="00003C39" w:rsidRDefault="00003C39" w:rsidP="00003C3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49038551" w14:textId="266DF986" w:rsidR="00003C39" w:rsidRDefault="00660DF1" w:rsidP="00003C39">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tr w:rsidR="00003C39" w14:paraId="7E0262BE" w14:textId="77777777" w:rsidTr="003C17C7">
        <w:trPr>
          <w:jc w:val="center"/>
        </w:trPr>
        <w:tc>
          <w:tcPr>
            <w:tcW w:w="1838" w:type="dxa"/>
            <w:vAlign w:val="center"/>
          </w:tcPr>
          <w:p w14:paraId="2998C24B" w14:textId="77777777" w:rsidR="00003C39" w:rsidRDefault="00003C39" w:rsidP="00003C39">
            <w:pPr>
              <w:jc w:val="center"/>
              <w:rPr>
                <w:b/>
                <w:bCs/>
              </w:rPr>
            </w:pPr>
            <w:r>
              <w:rPr>
                <w:b/>
                <w:bCs/>
              </w:rPr>
              <w:t>3</w:t>
            </w:r>
          </w:p>
          <w:p w14:paraId="6C513324" w14:textId="4EF41DE7" w:rsidR="00003C39" w:rsidRDefault="00003C39" w:rsidP="00003C39">
            <w:pPr>
              <w:jc w:val="center"/>
              <w:rPr>
                <w:b/>
                <w:bCs/>
              </w:rPr>
            </w:pPr>
            <w:r>
              <w:rPr>
                <w:b/>
                <w:bCs/>
              </w:rPr>
              <w:t>(Bristol)</w:t>
            </w:r>
          </w:p>
        </w:tc>
        <w:tc>
          <w:tcPr>
            <w:tcW w:w="5387" w:type="dxa"/>
            <w:vAlign w:val="center"/>
          </w:tcPr>
          <w:p w14:paraId="0223D7E7" w14:textId="317B6786" w:rsidR="00003C39" w:rsidRDefault="00003C39" w:rsidP="00003C39">
            <w:pPr>
              <w:jc w:val="center"/>
              <w:rPr>
                <w:rStyle w:val="normaltextrun"/>
                <w:rFonts w:ascii="Calibri" w:hAnsi="Calibri" w:cs="Calibri"/>
                <w:color w:val="000000"/>
              </w:rPr>
            </w:pPr>
            <w:r>
              <w:rPr>
                <w:rStyle w:val="normaltextrun"/>
                <w:rFonts w:ascii="Calibri" w:hAnsi="Calibri" w:cs="Calibri"/>
                <w:color w:val="000000"/>
              </w:rPr>
              <w:t>Broadmead – Centre – Clifton Down – Black Boy Hill – Westbury Park – Stoke Bishop – Coombe Dingle – Shirehampton – Lawrence Weston – Henbury/Cribbs Causeway</w:t>
            </w:r>
          </w:p>
        </w:tc>
        <w:tc>
          <w:tcPr>
            <w:tcW w:w="1559" w:type="dxa"/>
            <w:vAlign w:val="center"/>
          </w:tcPr>
          <w:p w14:paraId="341E7B15" w14:textId="184C95E6" w:rsidR="00003C39" w:rsidRDefault="00003C39" w:rsidP="00003C3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0649705" w14:textId="3960A8F4" w:rsidR="00003C39" w:rsidRDefault="00003C39" w:rsidP="00003C39">
            <w:pPr>
              <w:rPr>
                <w:rFonts w:ascii="Calibri" w:eastAsia="Calibri" w:hAnsi="Calibri" w:cs="Calibri"/>
                <w:color w:val="000000" w:themeColor="text1"/>
              </w:rPr>
            </w:pPr>
            <w:r>
              <w:rPr>
                <w:rFonts w:ascii="Calibri" w:eastAsia="Calibri" w:hAnsi="Calibri" w:cs="Calibri"/>
                <w:color w:val="000000" w:themeColor="text1"/>
              </w:rPr>
              <w:t>Timetable and route revised. Service 3 will no longer serve Avonmouth, following the same route as service 4 between Shirehampton and Henbury. This will provide a better spacing of journeys between Shirehampton and Henbury/Cribbs Causeway. Please refer to service 41 for new service serving Avonmouth.</w:t>
            </w:r>
            <w:r w:rsidR="0070620F">
              <w:rPr>
                <w:rFonts w:ascii="Calibri" w:eastAsia="Calibri" w:hAnsi="Calibri" w:cs="Calibri"/>
                <w:color w:val="000000" w:themeColor="text1"/>
              </w:rPr>
              <w:t xml:space="preserve"> Minor change to stopping places in Broadmead, Bristol. Service will terminate at Union Street stop B14.</w:t>
            </w:r>
          </w:p>
        </w:tc>
      </w:tr>
      <w:tr w:rsidR="00F91E59" w14:paraId="77ECFCD8" w14:textId="77777777" w:rsidTr="003C17C7">
        <w:trPr>
          <w:jc w:val="center"/>
        </w:trPr>
        <w:tc>
          <w:tcPr>
            <w:tcW w:w="1838" w:type="dxa"/>
            <w:vAlign w:val="center"/>
          </w:tcPr>
          <w:p w14:paraId="2DD2C06A" w14:textId="71ED9968" w:rsidR="00F91E59" w:rsidRDefault="00F91E59" w:rsidP="00F91E59">
            <w:pPr>
              <w:jc w:val="center"/>
              <w:rPr>
                <w:b/>
                <w:bCs/>
              </w:rPr>
            </w:pPr>
            <w:r>
              <w:rPr>
                <w:b/>
                <w:bCs/>
              </w:rPr>
              <w:t>3</w:t>
            </w:r>
            <w:r w:rsidR="00CE2778">
              <w:rPr>
                <w:b/>
                <w:bCs/>
              </w:rPr>
              <w:t>X</w:t>
            </w:r>
          </w:p>
          <w:p w14:paraId="0DED0044" w14:textId="092C753B" w:rsidR="00F91E59" w:rsidRDefault="00F91E59" w:rsidP="00F91E59">
            <w:pPr>
              <w:jc w:val="center"/>
              <w:rPr>
                <w:b/>
                <w:bCs/>
              </w:rPr>
            </w:pPr>
            <w:r>
              <w:rPr>
                <w:b/>
                <w:bCs/>
              </w:rPr>
              <w:t>(Bristol)</w:t>
            </w:r>
          </w:p>
        </w:tc>
        <w:tc>
          <w:tcPr>
            <w:tcW w:w="5387" w:type="dxa"/>
            <w:vAlign w:val="center"/>
          </w:tcPr>
          <w:p w14:paraId="582FE2D4" w14:textId="4CDBC9A2" w:rsidR="00F91E59" w:rsidRDefault="00026C2C" w:rsidP="00F91E59">
            <w:pPr>
              <w:jc w:val="center"/>
              <w:rPr>
                <w:rStyle w:val="normaltextrun"/>
                <w:rFonts w:ascii="Calibri" w:hAnsi="Calibri" w:cs="Calibri"/>
                <w:color w:val="000000"/>
              </w:rPr>
            </w:pPr>
            <w:r>
              <w:rPr>
                <w:rStyle w:val="normaltextrun"/>
                <w:rFonts w:ascii="Calibri" w:hAnsi="Calibri" w:cs="Calibri"/>
                <w:color w:val="000000"/>
              </w:rPr>
              <w:t xml:space="preserve">Temple Meads – Broadmead – Centre – Clifton </w:t>
            </w:r>
            <w:r w:rsidR="000512BC">
              <w:rPr>
                <w:rStyle w:val="normaltextrun"/>
                <w:rFonts w:ascii="Calibri" w:hAnsi="Calibri" w:cs="Calibri"/>
                <w:color w:val="000000"/>
              </w:rPr>
              <w:t>–</w:t>
            </w:r>
            <w:r>
              <w:rPr>
                <w:rStyle w:val="normaltextrun"/>
                <w:rFonts w:ascii="Calibri" w:hAnsi="Calibri" w:cs="Calibri"/>
                <w:color w:val="000000"/>
              </w:rPr>
              <w:t xml:space="preserve"> </w:t>
            </w:r>
            <w:r w:rsidR="000512BC">
              <w:rPr>
                <w:rStyle w:val="normaltextrun"/>
                <w:rFonts w:ascii="Calibri" w:hAnsi="Calibri" w:cs="Calibri"/>
                <w:color w:val="000000"/>
              </w:rPr>
              <w:t xml:space="preserve">Redland – Bishopston </w:t>
            </w:r>
            <w:r w:rsidR="00F40C6C">
              <w:rPr>
                <w:rStyle w:val="normaltextrun"/>
                <w:rFonts w:ascii="Calibri" w:hAnsi="Calibri" w:cs="Calibri"/>
                <w:color w:val="000000"/>
              </w:rPr>
              <w:t>–</w:t>
            </w:r>
            <w:r w:rsidR="000512BC">
              <w:rPr>
                <w:rStyle w:val="normaltextrun"/>
                <w:rFonts w:ascii="Calibri" w:hAnsi="Calibri" w:cs="Calibri"/>
                <w:color w:val="000000"/>
              </w:rPr>
              <w:t xml:space="preserve"> </w:t>
            </w:r>
            <w:r w:rsidR="00F40C6C">
              <w:rPr>
                <w:rStyle w:val="normaltextrun"/>
                <w:rFonts w:ascii="Calibri" w:hAnsi="Calibri" w:cs="Calibri"/>
                <w:color w:val="000000"/>
              </w:rPr>
              <w:t xml:space="preserve">Horfield – Filton – Patchway </w:t>
            </w:r>
            <w:r w:rsidR="00984CF2">
              <w:rPr>
                <w:rStyle w:val="normaltextrun"/>
                <w:rFonts w:ascii="Calibri" w:hAnsi="Calibri" w:cs="Calibri"/>
                <w:color w:val="000000"/>
              </w:rPr>
              <w:t>–</w:t>
            </w:r>
            <w:r w:rsidR="00F40C6C">
              <w:rPr>
                <w:rStyle w:val="normaltextrun"/>
                <w:rFonts w:ascii="Calibri" w:hAnsi="Calibri" w:cs="Calibri"/>
                <w:color w:val="000000"/>
              </w:rPr>
              <w:t xml:space="preserve"> </w:t>
            </w:r>
            <w:r w:rsidR="00984CF2">
              <w:rPr>
                <w:rStyle w:val="normaltextrun"/>
                <w:rFonts w:ascii="Calibri" w:hAnsi="Calibri" w:cs="Calibri"/>
                <w:color w:val="000000"/>
              </w:rPr>
              <w:t xml:space="preserve">Aztec West – Little Stoke – Stoke Gifford </w:t>
            </w:r>
            <w:r w:rsidR="00601FB4">
              <w:rPr>
                <w:rStyle w:val="normaltextrun"/>
                <w:rFonts w:ascii="Calibri" w:hAnsi="Calibri" w:cs="Calibri"/>
                <w:color w:val="000000"/>
              </w:rPr>
              <w:t>–</w:t>
            </w:r>
            <w:r w:rsidR="00984CF2">
              <w:rPr>
                <w:rStyle w:val="normaltextrun"/>
                <w:rFonts w:ascii="Calibri" w:hAnsi="Calibri" w:cs="Calibri"/>
                <w:color w:val="000000"/>
              </w:rPr>
              <w:t xml:space="preserve"> </w:t>
            </w:r>
            <w:r w:rsidR="00601FB4">
              <w:rPr>
                <w:rStyle w:val="normaltextrun"/>
                <w:rFonts w:ascii="Calibri" w:hAnsi="Calibri" w:cs="Calibri"/>
                <w:color w:val="000000"/>
              </w:rPr>
              <w:t>Bristol Parkway Station</w:t>
            </w:r>
          </w:p>
        </w:tc>
        <w:tc>
          <w:tcPr>
            <w:tcW w:w="1559" w:type="dxa"/>
            <w:vAlign w:val="center"/>
          </w:tcPr>
          <w:p w14:paraId="401DCCB6" w14:textId="29F74F23" w:rsidR="00F91E59" w:rsidRDefault="00CE2778" w:rsidP="00F91E59">
            <w:pPr>
              <w:jc w:val="center"/>
              <w:rPr>
                <w:rFonts w:eastAsia="Times New Roman"/>
                <w:color w:val="000000" w:themeColor="text1"/>
                <w:lang w:eastAsia="en-GB"/>
              </w:rPr>
            </w:pPr>
            <w:r>
              <w:rPr>
                <w:rFonts w:eastAsia="Times New Roman"/>
                <w:color w:val="000000" w:themeColor="text1"/>
                <w:lang w:eastAsia="en-GB"/>
              </w:rPr>
              <w:t>Stagecoach West</w:t>
            </w:r>
          </w:p>
        </w:tc>
        <w:tc>
          <w:tcPr>
            <w:tcW w:w="9072" w:type="dxa"/>
            <w:vAlign w:val="center"/>
          </w:tcPr>
          <w:p w14:paraId="524338F5" w14:textId="203F33A7"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w:t>
            </w:r>
            <w:r w:rsidR="00CE2778">
              <w:rPr>
                <w:rFonts w:ascii="Calibri" w:eastAsia="Calibri" w:hAnsi="Calibri" w:cs="Calibri"/>
                <w:color w:val="000000" w:themeColor="text1"/>
              </w:rPr>
              <w:t xml:space="preserve"> revised, no change to route.</w:t>
            </w:r>
          </w:p>
        </w:tc>
      </w:tr>
      <w:tr w:rsidR="00F91E59" w14:paraId="42650771" w14:textId="77777777" w:rsidTr="003C17C7">
        <w:trPr>
          <w:jc w:val="center"/>
        </w:trPr>
        <w:tc>
          <w:tcPr>
            <w:tcW w:w="1838" w:type="dxa"/>
            <w:vAlign w:val="center"/>
          </w:tcPr>
          <w:p w14:paraId="066D183E" w14:textId="141DB975" w:rsidR="00F91E59" w:rsidRDefault="00F91E59" w:rsidP="00F91E59">
            <w:pPr>
              <w:jc w:val="center"/>
              <w:rPr>
                <w:b/>
                <w:bCs/>
              </w:rPr>
            </w:pPr>
            <w:r>
              <w:rPr>
                <w:b/>
                <w:bCs/>
              </w:rPr>
              <w:t>4</w:t>
            </w:r>
          </w:p>
          <w:p w14:paraId="3C05F1C9" w14:textId="2247C7AF" w:rsidR="00F91E59" w:rsidRDefault="00F91E59" w:rsidP="00F91E59">
            <w:pPr>
              <w:jc w:val="center"/>
              <w:rPr>
                <w:b/>
                <w:bCs/>
              </w:rPr>
            </w:pPr>
            <w:r>
              <w:rPr>
                <w:b/>
                <w:bCs/>
              </w:rPr>
              <w:t>(Bath)</w:t>
            </w:r>
          </w:p>
        </w:tc>
        <w:tc>
          <w:tcPr>
            <w:tcW w:w="5387" w:type="dxa"/>
            <w:vAlign w:val="center"/>
          </w:tcPr>
          <w:p w14:paraId="4B19797F" w14:textId="4EB02A55" w:rsidR="00F91E59" w:rsidRDefault="00F91E59" w:rsidP="00F91E59">
            <w:pPr>
              <w:jc w:val="center"/>
              <w:rPr>
                <w:rStyle w:val="normaltextrun"/>
                <w:rFonts w:ascii="Calibri" w:hAnsi="Calibri" w:cs="Calibri"/>
                <w:color w:val="000000"/>
              </w:rPr>
            </w:pPr>
            <w:r>
              <w:rPr>
                <w:rStyle w:val="normaltextrun"/>
                <w:rFonts w:ascii="Calibri" w:hAnsi="Calibri" w:cs="Calibri"/>
                <w:color w:val="000000"/>
              </w:rPr>
              <w:t>Odd Down Park &amp; Ride – Odd Down – Bloomfield – Bear Flat – Wells Road – Bath City Centre – Kingsmead – Lower Weston – Combe Park – Royal United Hospital – Weston – Upper Weston</w:t>
            </w:r>
          </w:p>
        </w:tc>
        <w:tc>
          <w:tcPr>
            <w:tcW w:w="1559" w:type="dxa"/>
            <w:vAlign w:val="center"/>
          </w:tcPr>
          <w:p w14:paraId="2B56CFEF" w14:textId="36C45127"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C73D2A6" w14:textId="44F478F5" w:rsidR="00F91E59" w:rsidRDefault="00F12DE4" w:rsidP="00F91E59">
            <w:pPr>
              <w:rPr>
                <w:rFonts w:ascii="Calibri" w:eastAsia="Calibri" w:hAnsi="Calibri" w:cs="Calibri"/>
                <w:color w:val="000000" w:themeColor="text1"/>
              </w:rPr>
            </w:pPr>
            <w:r>
              <w:rPr>
                <w:rFonts w:ascii="Calibri" w:eastAsia="Calibri" w:hAnsi="Calibri" w:cs="Calibri"/>
                <w:color w:val="000000" w:themeColor="text1"/>
              </w:rPr>
              <w:t xml:space="preserve">Timetable and route revised. </w:t>
            </w:r>
            <w:r w:rsidR="00F52824">
              <w:rPr>
                <w:rFonts w:ascii="Calibri" w:eastAsia="Calibri" w:hAnsi="Calibri" w:cs="Calibri"/>
                <w:color w:val="000000" w:themeColor="text1"/>
              </w:rPr>
              <w:t xml:space="preserve">Service will serve Eastfield Avenue in </w:t>
            </w:r>
            <w:r w:rsidR="005520EA">
              <w:rPr>
                <w:rFonts w:ascii="Calibri" w:eastAsia="Calibri" w:hAnsi="Calibri" w:cs="Calibri"/>
                <w:color w:val="000000" w:themeColor="text1"/>
              </w:rPr>
              <w:t>Weston.</w:t>
            </w:r>
          </w:p>
        </w:tc>
      </w:tr>
      <w:tr w:rsidR="00F91E59" w14:paraId="0A1B0F18" w14:textId="77777777" w:rsidTr="003C17C7">
        <w:trPr>
          <w:jc w:val="center"/>
        </w:trPr>
        <w:tc>
          <w:tcPr>
            <w:tcW w:w="1838" w:type="dxa"/>
            <w:vAlign w:val="center"/>
          </w:tcPr>
          <w:p w14:paraId="66ECA90D" w14:textId="77777777" w:rsidR="00F91E59" w:rsidRDefault="00F91E59" w:rsidP="00F91E59">
            <w:pPr>
              <w:jc w:val="center"/>
              <w:rPr>
                <w:b/>
                <w:bCs/>
              </w:rPr>
            </w:pPr>
            <w:r>
              <w:rPr>
                <w:b/>
                <w:bCs/>
              </w:rPr>
              <w:t>4</w:t>
            </w:r>
          </w:p>
          <w:p w14:paraId="75E8A752" w14:textId="201E4EDC" w:rsidR="00F91E59" w:rsidRDefault="00F91E59" w:rsidP="00F91E59">
            <w:pPr>
              <w:jc w:val="center"/>
              <w:rPr>
                <w:b/>
                <w:bCs/>
              </w:rPr>
            </w:pPr>
            <w:r>
              <w:rPr>
                <w:b/>
                <w:bCs/>
              </w:rPr>
              <w:t>(Bristol)</w:t>
            </w:r>
          </w:p>
        </w:tc>
        <w:tc>
          <w:tcPr>
            <w:tcW w:w="5387" w:type="dxa"/>
            <w:vAlign w:val="center"/>
          </w:tcPr>
          <w:p w14:paraId="7967F19E" w14:textId="45C4206B" w:rsidR="00F91E59" w:rsidRDefault="00F91E59" w:rsidP="00F91E59">
            <w:pPr>
              <w:jc w:val="center"/>
              <w:rPr>
                <w:rStyle w:val="normaltextrun"/>
                <w:rFonts w:ascii="Calibri" w:hAnsi="Calibri" w:cs="Calibri"/>
                <w:color w:val="000000"/>
              </w:rPr>
            </w:pPr>
            <w:r>
              <w:rPr>
                <w:rStyle w:val="normaltextrun"/>
                <w:rFonts w:ascii="Calibri" w:hAnsi="Calibri" w:cs="Calibri"/>
                <w:color w:val="000000"/>
              </w:rPr>
              <w:t>Broadmead – Centre – Clifton Down – Black Boy Hill – Sneyd Park – Stoke Bishop – Sea Mills – Shirehampton – Lawrence Weston – Henbury/Cribbs Causeway</w:t>
            </w:r>
          </w:p>
        </w:tc>
        <w:tc>
          <w:tcPr>
            <w:tcW w:w="1559" w:type="dxa"/>
            <w:vAlign w:val="center"/>
          </w:tcPr>
          <w:p w14:paraId="23AD2BEB" w14:textId="101C8230"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457A910A" w14:textId="06B64D57"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 revised, no change to route. Minor change to stopping places in Broadmead, Bristol.</w:t>
            </w:r>
            <w:r w:rsidR="00DB31EE">
              <w:rPr>
                <w:rFonts w:ascii="Calibri" w:eastAsia="Calibri" w:hAnsi="Calibri" w:cs="Calibri"/>
                <w:color w:val="000000" w:themeColor="text1"/>
              </w:rPr>
              <w:t xml:space="preserve"> Service will terminate at</w:t>
            </w:r>
            <w:r w:rsidR="00960ADC">
              <w:rPr>
                <w:rFonts w:ascii="Calibri" w:eastAsia="Calibri" w:hAnsi="Calibri" w:cs="Calibri"/>
                <w:color w:val="000000" w:themeColor="text1"/>
              </w:rPr>
              <w:t xml:space="preserve"> Union Street stop B14.</w:t>
            </w:r>
          </w:p>
        </w:tc>
      </w:tr>
      <w:tr w:rsidR="00F91E59" w14:paraId="0FAD1BA4" w14:textId="77777777" w:rsidTr="003C17C7">
        <w:trPr>
          <w:jc w:val="center"/>
        </w:trPr>
        <w:tc>
          <w:tcPr>
            <w:tcW w:w="1838" w:type="dxa"/>
            <w:vAlign w:val="center"/>
          </w:tcPr>
          <w:p w14:paraId="6B7FC3B4" w14:textId="530A2722" w:rsidR="00F91E59" w:rsidRDefault="00F91E59" w:rsidP="00F91E59">
            <w:pPr>
              <w:jc w:val="center"/>
              <w:rPr>
                <w:b/>
                <w:bCs/>
              </w:rPr>
            </w:pPr>
            <w:r>
              <w:rPr>
                <w:b/>
                <w:bCs/>
              </w:rPr>
              <w:t>4a</w:t>
            </w:r>
          </w:p>
          <w:p w14:paraId="28E17E55" w14:textId="1F83C85A" w:rsidR="00F91E59" w:rsidRDefault="00F91E59" w:rsidP="00F91E59">
            <w:pPr>
              <w:jc w:val="center"/>
              <w:rPr>
                <w:b/>
                <w:bCs/>
              </w:rPr>
            </w:pPr>
            <w:r>
              <w:rPr>
                <w:b/>
                <w:bCs/>
              </w:rPr>
              <w:t>(Bath)</w:t>
            </w:r>
          </w:p>
        </w:tc>
        <w:tc>
          <w:tcPr>
            <w:tcW w:w="5387" w:type="dxa"/>
            <w:vAlign w:val="center"/>
          </w:tcPr>
          <w:p w14:paraId="6DB8511A" w14:textId="47F25343" w:rsidR="00F91E59" w:rsidRDefault="00F91E59" w:rsidP="00F91E59">
            <w:pPr>
              <w:jc w:val="center"/>
              <w:rPr>
                <w:rStyle w:val="normaltextrun"/>
                <w:rFonts w:ascii="Calibri" w:hAnsi="Calibri" w:cs="Calibri"/>
                <w:color w:val="000000"/>
              </w:rPr>
            </w:pPr>
            <w:r>
              <w:rPr>
                <w:rStyle w:val="normaltextrun"/>
                <w:rFonts w:ascii="Calibri" w:hAnsi="Calibri" w:cs="Calibri"/>
                <w:color w:val="000000"/>
              </w:rPr>
              <w:t>Fox Hill - Odd Down – Bloomfield – Bear Flat – Wells Road – Bath City Centre – Kingsmead – Lower Weston – Combe Park – Royal United Hospital – Weston – Upper Weston</w:t>
            </w:r>
          </w:p>
        </w:tc>
        <w:tc>
          <w:tcPr>
            <w:tcW w:w="1559" w:type="dxa"/>
            <w:vAlign w:val="center"/>
          </w:tcPr>
          <w:p w14:paraId="530C448F" w14:textId="1DA9F732"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8AF145E" w14:textId="0857A101" w:rsidR="00F91E59" w:rsidRDefault="005520EA" w:rsidP="00F91E59">
            <w:pPr>
              <w:rPr>
                <w:rFonts w:ascii="Calibri" w:eastAsia="Calibri" w:hAnsi="Calibri" w:cs="Calibri"/>
                <w:color w:val="000000" w:themeColor="text1"/>
              </w:rPr>
            </w:pPr>
            <w:r>
              <w:rPr>
                <w:rFonts w:ascii="Calibri" w:eastAsia="Calibri" w:hAnsi="Calibri" w:cs="Calibri"/>
                <w:color w:val="000000" w:themeColor="text1"/>
              </w:rPr>
              <w:t>Timetable and route revised. Service will serve Eastfield Avenue in Weston.</w:t>
            </w:r>
          </w:p>
        </w:tc>
      </w:tr>
      <w:tr w:rsidR="00F91E59" w14:paraId="58F48134" w14:textId="77777777" w:rsidTr="003C17C7">
        <w:trPr>
          <w:jc w:val="center"/>
        </w:trPr>
        <w:tc>
          <w:tcPr>
            <w:tcW w:w="1838" w:type="dxa"/>
            <w:vAlign w:val="center"/>
          </w:tcPr>
          <w:p w14:paraId="3DA758BF" w14:textId="478C34CB" w:rsidR="00F91E59" w:rsidRDefault="00F91E59" w:rsidP="00F91E59">
            <w:pPr>
              <w:jc w:val="center"/>
              <w:rPr>
                <w:b/>
                <w:bCs/>
              </w:rPr>
            </w:pPr>
            <w:r>
              <w:rPr>
                <w:b/>
                <w:bCs/>
              </w:rPr>
              <w:t>4b</w:t>
            </w:r>
          </w:p>
          <w:p w14:paraId="3B719177" w14:textId="58047845" w:rsidR="00F91E59" w:rsidRDefault="00F91E59" w:rsidP="00F91E59">
            <w:pPr>
              <w:jc w:val="center"/>
              <w:rPr>
                <w:b/>
                <w:bCs/>
              </w:rPr>
            </w:pPr>
            <w:r>
              <w:rPr>
                <w:b/>
                <w:bCs/>
              </w:rPr>
              <w:t>(Bath)</w:t>
            </w:r>
          </w:p>
        </w:tc>
        <w:tc>
          <w:tcPr>
            <w:tcW w:w="5387" w:type="dxa"/>
            <w:vAlign w:val="center"/>
          </w:tcPr>
          <w:p w14:paraId="0EE647D8" w14:textId="70CD96D4" w:rsidR="00F91E59" w:rsidRDefault="00F91E59" w:rsidP="00F91E59">
            <w:pPr>
              <w:jc w:val="center"/>
              <w:rPr>
                <w:rStyle w:val="normaltextrun"/>
                <w:rFonts w:ascii="Calibri" w:hAnsi="Calibri" w:cs="Calibri"/>
                <w:color w:val="000000"/>
              </w:rPr>
            </w:pPr>
            <w:r>
              <w:rPr>
                <w:rStyle w:val="normaltextrun"/>
                <w:rFonts w:ascii="Calibri" w:hAnsi="Calibri" w:cs="Calibri"/>
                <w:color w:val="000000"/>
              </w:rPr>
              <w:t>Fox Hill - Odd Down – Bloomfield – Bear Flat – Wells Road – Bath City Centre – Kingsmead – Lower Weston – Combe Park – Royal United Hospital – Weston – Upper Weston</w:t>
            </w:r>
          </w:p>
        </w:tc>
        <w:tc>
          <w:tcPr>
            <w:tcW w:w="1559" w:type="dxa"/>
            <w:vAlign w:val="center"/>
          </w:tcPr>
          <w:p w14:paraId="335ED321" w14:textId="3E86C396"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57D67287" w14:textId="369379C4" w:rsidR="00F91E59" w:rsidRDefault="00B33376" w:rsidP="00F91E59">
            <w:pPr>
              <w:rPr>
                <w:rFonts w:ascii="Calibri" w:eastAsia="Calibri" w:hAnsi="Calibri" w:cs="Calibri"/>
                <w:color w:val="000000" w:themeColor="text1"/>
              </w:rPr>
            </w:pPr>
            <w:r>
              <w:rPr>
                <w:rFonts w:ascii="Calibri" w:eastAsia="Calibri" w:hAnsi="Calibri" w:cs="Calibri"/>
                <w:color w:val="000000" w:themeColor="text1"/>
              </w:rPr>
              <w:t>Timetable and route revised. Service will serve Eastfield Avenue in Weston.</w:t>
            </w:r>
          </w:p>
        </w:tc>
      </w:tr>
      <w:tr w:rsidR="00F91E59" w14:paraId="7D2D475A" w14:textId="77777777" w:rsidTr="003C17C7">
        <w:trPr>
          <w:jc w:val="center"/>
        </w:trPr>
        <w:tc>
          <w:tcPr>
            <w:tcW w:w="1838" w:type="dxa"/>
            <w:vAlign w:val="center"/>
          </w:tcPr>
          <w:p w14:paraId="457DDF47" w14:textId="0F75FBBE" w:rsidR="00F91E59" w:rsidRDefault="00F91E59" w:rsidP="00F91E59">
            <w:pPr>
              <w:jc w:val="center"/>
              <w:rPr>
                <w:b/>
                <w:bCs/>
              </w:rPr>
            </w:pPr>
            <w:r>
              <w:rPr>
                <w:b/>
                <w:bCs/>
              </w:rPr>
              <w:t>5</w:t>
            </w:r>
          </w:p>
          <w:p w14:paraId="5DA54AE5" w14:textId="08EB8E93" w:rsidR="00F91E59" w:rsidRDefault="00F91E59" w:rsidP="00F91E59">
            <w:pPr>
              <w:jc w:val="center"/>
              <w:rPr>
                <w:b/>
                <w:bCs/>
              </w:rPr>
            </w:pPr>
            <w:r>
              <w:rPr>
                <w:b/>
                <w:bCs/>
              </w:rPr>
              <w:t>(Bath)</w:t>
            </w:r>
          </w:p>
        </w:tc>
        <w:tc>
          <w:tcPr>
            <w:tcW w:w="5387" w:type="dxa"/>
            <w:vAlign w:val="center"/>
          </w:tcPr>
          <w:p w14:paraId="293722B0" w14:textId="76F90A73" w:rsidR="00F91E59" w:rsidRDefault="00F91E59" w:rsidP="00F91E59">
            <w:pPr>
              <w:jc w:val="center"/>
              <w:rPr>
                <w:rStyle w:val="normaltextrun"/>
                <w:rFonts w:ascii="Calibri" w:hAnsi="Calibri" w:cs="Calibri"/>
                <w:color w:val="000000"/>
              </w:rPr>
            </w:pPr>
            <w:r>
              <w:rPr>
                <w:rStyle w:val="normaltextrun"/>
                <w:rFonts w:ascii="Calibri" w:hAnsi="Calibri" w:cs="Calibri"/>
                <w:color w:val="000000"/>
              </w:rPr>
              <w:t>Whiteway – Twerton – Lower Bristol Road – Bath City Centre</w:t>
            </w:r>
          </w:p>
        </w:tc>
        <w:tc>
          <w:tcPr>
            <w:tcW w:w="1559" w:type="dxa"/>
            <w:vAlign w:val="center"/>
          </w:tcPr>
          <w:p w14:paraId="433A7834" w14:textId="4FC94078"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5223A8F" w14:textId="1920BF95"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tr w:rsidR="00F91E59" w14:paraId="32D9B8C1" w14:textId="77777777" w:rsidTr="003C17C7">
        <w:trPr>
          <w:jc w:val="center"/>
        </w:trPr>
        <w:tc>
          <w:tcPr>
            <w:tcW w:w="1838" w:type="dxa"/>
            <w:vAlign w:val="center"/>
          </w:tcPr>
          <w:p w14:paraId="4C1AC380" w14:textId="77777777" w:rsidR="00F91E59" w:rsidRDefault="00F91E59" w:rsidP="00F91E59">
            <w:pPr>
              <w:jc w:val="center"/>
              <w:rPr>
                <w:b/>
                <w:bCs/>
              </w:rPr>
            </w:pPr>
            <w:r>
              <w:rPr>
                <w:b/>
                <w:bCs/>
              </w:rPr>
              <w:t>5</w:t>
            </w:r>
          </w:p>
          <w:p w14:paraId="0E0089CB" w14:textId="30D6F935" w:rsidR="00F91E59" w:rsidRDefault="00F91E59" w:rsidP="00F91E59">
            <w:pPr>
              <w:jc w:val="center"/>
              <w:rPr>
                <w:b/>
                <w:bCs/>
              </w:rPr>
            </w:pPr>
            <w:r>
              <w:rPr>
                <w:b/>
                <w:bCs/>
              </w:rPr>
              <w:t>(Bristol)</w:t>
            </w:r>
          </w:p>
        </w:tc>
        <w:tc>
          <w:tcPr>
            <w:tcW w:w="5387" w:type="dxa"/>
            <w:vAlign w:val="center"/>
          </w:tcPr>
          <w:p w14:paraId="45B2D862" w14:textId="1BA0EB58" w:rsidR="00F91E59" w:rsidRDefault="00F91E59" w:rsidP="00F91E59">
            <w:pPr>
              <w:jc w:val="center"/>
              <w:rPr>
                <w:rStyle w:val="normaltextrun"/>
                <w:rFonts w:ascii="Calibri" w:hAnsi="Calibri" w:cs="Calibri"/>
                <w:color w:val="000000"/>
              </w:rPr>
            </w:pPr>
            <w:r>
              <w:rPr>
                <w:rStyle w:val="normaltextrun"/>
                <w:rFonts w:ascii="Calibri" w:hAnsi="Calibri" w:cs="Calibri"/>
                <w:color w:val="000000"/>
              </w:rPr>
              <w:t>St. Annes – Redfield - Barton Hill - Lawrence Hill -  Old Market - Cabot Circus – Broadmead – Centre - Clifton</w:t>
            </w:r>
          </w:p>
        </w:tc>
        <w:tc>
          <w:tcPr>
            <w:tcW w:w="1559" w:type="dxa"/>
            <w:vAlign w:val="center"/>
          </w:tcPr>
          <w:p w14:paraId="792404CF" w14:textId="6ED3F6C0"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75D977E6" w14:textId="17A9DE37"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Service 5 will replace service 36, operating the same route and frequency from St. Annes to the Centre and then continuing to Clifton. This will increase capacity between Temple Gate and Clifton.</w:t>
            </w:r>
          </w:p>
        </w:tc>
      </w:tr>
      <w:tr w:rsidR="00F91E59" w14:paraId="6A1771D9" w14:textId="77777777" w:rsidTr="003C17C7">
        <w:trPr>
          <w:jc w:val="center"/>
        </w:trPr>
        <w:tc>
          <w:tcPr>
            <w:tcW w:w="1838" w:type="dxa"/>
            <w:vAlign w:val="center"/>
          </w:tcPr>
          <w:p w14:paraId="57AE6234" w14:textId="18F6EDD6" w:rsidR="00F91E59" w:rsidRDefault="00F91E59" w:rsidP="00F91E59">
            <w:pPr>
              <w:jc w:val="center"/>
              <w:rPr>
                <w:b/>
                <w:bCs/>
              </w:rPr>
            </w:pPr>
            <w:r>
              <w:rPr>
                <w:b/>
                <w:bCs/>
              </w:rPr>
              <w:t>6</w:t>
            </w:r>
          </w:p>
          <w:p w14:paraId="6A677BE6" w14:textId="57FA5954" w:rsidR="00F91E59" w:rsidRDefault="00F91E59" w:rsidP="00F91E59">
            <w:pPr>
              <w:jc w:val="center"/>
              <w:rPr>
                <w:b/>
                <w:bCs/>
              </w:rPr>
            </w:pPr>
            <w:r>
              <w:rPr>
                <w:b/>
                <w:bCs/>
              </w:rPr>
              <w:t>(Bath)</w:t>
            </w:r>
          </w:p>
        </w:tc>
        <w:tc>
          <w:tcPr>
            <w:tcW w:w="5387" w:type="dxa"/>
            <w:vAlign w:val="center"/>
          </w:tcPr>
          <w:p w14:paraId="1F092868" w14:textId="26BB5E58" w:rsidR="00F91E59" w:rsidRDefault="00F91E59" w:rsidP="00F91E59">
            <w:pPr>
              <w:jc w:val="center"/>
              <w:rPr>
                <w:rStyle w:val="eop"/>
                <w:rFonts w:ascii="Calibri" w:hAnsi="Calibri" w:cs="Calibri"/>
                <w:color w:val="000000"/>
              </w:rPr>
            </w:pPr>
            <w:r>
              <w:rPr>
                <w:rStyle w:val="eop"/>
                <w:rFonts w:ascii="Calibri" w:hAnsi="Calibri" w:cs="Calibri"/>
                <w:color w:val="000000"/>
              </w:rPr>
              <w:t>Fairfield Park – Walcot – Bath City Centre</w:t>
            </w:r>
          </w:p>
        </w:tc>
        <w:tc>
          <w:tcPr>
            <w:tcW w:w="1559" w:type="dxa"/>
            <w:vAlign w:val="center"/>
          </w:tcPr>
          <w:p w14:paraId="3D5FEF4E" w14:textId="3A41CFB2"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46C4ECA" w14:textId="09C9B3E3"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tr w:rsidR="007E694B" w14:paraId="17DD3244" w14:textId="77777777" w:rsidTr="003C17C7">
        <w:trPr>
          <w:jc w:val="center"/>
        </w:trPr>
        <w:tc>
          <w:tcPr>
            <w:tcW w:w="1838" w:type="dxa"/>
            <w:vAlign w:val="center"/>
          </w:tcPr>
          <w:p w14:paraId="6D44E75D" w14:textId="77777777" w:rsidR="007E694B" w:rsidRDefault="007E694B" w:rsidP="00F91E59">
            <w:pPr>
              <w:jc w:val="center"/>
              <w:rPr>
                <w:b/>
                <w:bCs/>
              </w:rPr>
            </w:pPr>
            <w:r>
              <w:rPr>
                <w:b/>
                <w:bCs/>
              </w:rPr>
              <w:t>6A</w:t>
            </w:r>
          </w:p>
          <w:p w14:paraId="245DAC9F" w14:textId="37693C15" w:rsidR="009A36D2" w:rsidRDefault="009A36D2" w:rsidP="00F91E59">
            <w:pPr>
              <w:jc w:val="center"/>
              <w:rPr>
                <w:b/>
                <w:bCs/>
              </w:rPr>
            </w:pPr>
            <w:r>
              <w:rPr>
                <w:b/>
                <w:bCs/>
              </w:rPr>
              <w:t>(Bath)</w:t>
            </w:r>
          </w:p>
        </w:tc>
        <w:tc>
          <w:tcPr>
            <w:tcW w:w="5387" w:type="dxa"/>
            <w:vAlign w:val="center"/>
          </w:tcPr>
          <w:p w14:paraId="38B4203C" w14:textId="26809AC5" w:rsidR="007E694B" w:rsidRDefault="009846CD" w:rsidP="00F91E59">
            <w:pPr>
              <w:jc w:val="center"/>
              <w:rPr>
                <w:rStyle w:val="eop"/>
                <w:rFonts w:ascii="Calibri" w:hAnsi="Calibri" w:cs="Calibri"/>
                <w:color w:val="000000"/>
              </w:rPr>
            </w:pPr>
            <w:r>
              <w:rPr>
                <w:rStyle w:val="eop"/>
                <w:rFonts w:ascii="Calibri" w:hAnsi="Calibri" w:cs="Calibri"/>
                <w:color w:val="000000"/>
              </w:rPr>
              <w:t xml:space="preserve">Centre – Walcot </w:t>
            </w:r>
            <w:r w:rsidR="00E36591">
              <w:rPr>
                <w:rStyle w:val="eop"/>
                <w:rFonts w:ascii="Calibri" w:hAnsi="Calibri" w:cs="Calibri"/>
                <w:color w:val="000000"/>
              </w:rPr>
              <w:t>–</w:t>
            </w:r>
            <w:r>
              <w:rPr>
                <w:rStyle w:val="eop"/>
                <w:rFonts w:ascii="Calibri" w:hAnsi="Calibri" w:cs="Calibri"/>
                <w:color w:val="000000"/>
              </w:rPr>
              <w:t xml:space="preserve"> </w:t>
            </w:r>
            <w:r w:rsidR="00E36591">
              <w:rPr>
                <w:rStyle w:val="eop"/>
                <w:rFonts w:ascii="Calibri" w:hAnsi="Calibri" w:cs="Calibri"/>
                <w:color w:val="000000"/>
              </w:rPr>
              <w:t>Fairfield Park - Larkhall</w:t>
            </w:r>
          </w:p>
        </w:tc>
        <w:tc>
          <w:tcPr>
            <w:tcW w:w="1559" w:type="dxa"/>
            <w:vAlign w:val="center"/>
          </w:tcPr>
          <w:p w14:paraId="71457AC8" w14:textId="02E2536F" w:rsidR="007E694B" w:rsidRDefault="009A36D2"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1843475" w14:textId="57714142" w:rsidR="007E694B" w:rsidRDefault="009A36D2" w:rsidP="00F91E59">
            <w:pPr>
              <w:rPr>
                <w:rFonts w:ascii="Calibri" w:eastAsia="Calibri" w:hAnsi="Calibri" w:cs="Calibri"/>
                <w:color w:val="000000" w:themeColor="text1"/>
              </w:rPr>
            </w:pPr>
            <w:r>
              <w:rPr>
                <w:rFonts w:ascii="Calibri" w:eastAsia="Calibri" w:hAnsi="Calibri" w:cs="Calibri"/>
                <w:color w:val="000000" w:themeColor="text1"/>
              </w:rPr>
              <w:t xml:space="preserve">Timetable revised and </w:t>
            </w:r>
            <w:r w:rsidR="00614DB1">
              <w:rPr>
                <w:rFonts w:ascii="Calibri" w:eastAsia="Calibri" w:hAnsi="Calibri" w:cs="Calibri"/>
                <w:color w:val="000000" w:themeColor="text1"/>
              </w:rPr>
              <w:t>revision</w:t>
            </w:r>
            <w:r>
              <w:rPr>
                <w:rFonts w:ascii="Calibri" w:eastAsia="Calibri" w:hAnsi="Calibri" w:cs="Calibri"/>
                <w:color w:val="000000" w:themeColor="text1"/>
              </w:rPr>
              <w:t xml:space="preserve"> to stopp</w:t>
            </w:r>
            <w:r w:rsidR="001D613D">
              <w:rPr>
                <w:rFonts w:ascii="Calibri" w:eastAsia="Calibri" w:hAnsi="Calibri" w:cs="Calibri"/>
                <w:color w:val="000000" w:themeColor="text1"/>
              </w:rPr>
              <w:t>ing places in central Bath. All journeys will depart from Dorchester Street</w:t>
            </w:r>
            <w:r w:rsidR="00614DB1">
              <w:rPr>
                <w:rFonts w:ascii="Calibri" w:eastAsia="Calibri" w:hAnsi="Calibri" w:cs="Calibri"/>
                <w:color w:val="000000" w:themeColor="text1"/>
              </w:rPr>
              <w:t>.</w:t>
            </w:r>
          </w:p>
        </w:tc>
      </w:tr>
      <w:tr w:rsidR="00F91E59" w14:paraId="4DFE26DA" w14:textId="77777777" w:rsidTr="003C17C7">
        <w:trPr>
          <w:jc w:val="center"/>
        </w:trPr>
        <w:tc>
          <w:tcPr>
            <w:tcW w:w="1838" w:type="dxa"/>
            <w:vAlign w:val="center"/>
          </w:tcPr>
          <w:p w14:paraId="320FD373" w14:textId="3B02C049" w:rsidR="00F91E59" w:rsidRDefault="00F91E59" w:rsidP="00F91E59">
            <w:pPr>
              <w:jc w:val="center"/>
              <w:rPr>
                <w:b/>
                <w:bCs/>
              </w:rPr>
            </w:pPr>
            <w:r>
              <w:rPr>
                <w:b/>
                <w:bCs/>
              </w:rPr>
              <w:t>7</w:t>
            </w:r>
          </w:p>
          <w:p w14:paraId="3AED9423" w14:textId="242FAA43" w:rsidR="00F91E59" w:rsidRDefault="00F91E59" w:rsidP="00F91E59">
            <w:pPr>
              <w:jc w:val="center"/>
              <w:rPr>
                <w:b/>
                <w:bCs/>
              </w:rPr>
            </w:pPr>
            <w:r>
              <w:rPr>
                <w:b/>
                <w:bCs/>
              </w:rPr>
              <w:t>(Bath)</w:t>
            </w:r>
          </w:p>
        </w:tc>
        <w:tc>
          <w:tcPr>
            <w:tcW w:w="5387" w:type="dxa"/>
            <w:vAlign w:val="center"/>
          </w:tcPr>
          <w:p w14:paraId="4758C39A" w14:textId="4F6B9180" w:rsidR="00F91E59" w:rsidRDefault="00F91E59" w:rsidP="00F91E59">
            <w:pPr>
              <w:jc w:val="center"/>
              <w:rPr>
                <w:rStyle w:val="eop"/>
              </w:rPr>
            </w:pPr>
            <w:r>
              <w:rPr>
                <w:rStyle w:val="eop"/>
              </w:rPr>
              <w:t>Larkhall – Fairfield Park – Walcot – Bath City Centre</w:t>
            </w:r>
          </w:p>
        </w:tc>
        <w:tc>
          <w:tcPr>
            <w:tcW w:w="1559" w:type="dxa"/>
            <w:vAlign w:val="center"/>
          </w:tcPr>
          <w:p w14:paraId="3354D053" w14:textId="53A38AC1"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57C8D0C6" w14:textId="440EF3B7"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tr w:rsidR="00F91E59" w14:paraId="09B3611D" w14:textId="77777777" w:rsidTr="003C17C7">
        <w:trPr>
          <w:jc w:val="center"/>
        </w:trPr>
        <w:tc>
          <w:tcPr>
            <w:tcW w:w="1838" w:type="dxa"/>
            <w:vAlign w:val="center"/>
          </w:tcPr>
          <w:p w14:paraId="2C00129A" w14:textId="77777777" w:rsidR="00F91E59" w:rsidRDefault="00F91E59" w:rsidP="00F91E59">
            <w:pPr>
              <w:jc w:val="center"/>
              <w:rPr>
                <w:b/>
                <w:bCs/>
              </w:rPr>
            </w:pPr>
            <w:r>
              <w:rPr>
                <w:b/>
                <w:bCs/>
              </w:rPr>
              <w:t>8</w:t>
            </w:r>
          </w:p>
          <w:p w14:paraId="486943C8" w14:textId="09FECAD5" w:rsidR="00F91E59" w:rsidRDefault="00F91E59" w:rsidP="00F91E59">
            <w:pPr>
              <w:jc w:val="center"/>
              <w:rPr>
                <w:b/>
                <w:bCs/>
              </w:rPr>
            </w:pPr>
            <w:r>
              <w:rPr>
                <w:b/>
                <w:bCs/>
              </w:rPr>
              <w:t>(Bristol)</w:t>
            </w:r>
          </w:p>
        </w:tc>
        <w:tc>
          <w:tcPr>
            <w:tcW w:w="5387" w:type="dxa"/>
            <w:vAlign w:val="center"/>
          </w:tcPr>
          <w:p w14:paraId="095A3A82" w14:textId="766CA203" w:rsidR="00F91E59" w:rsidRDefault="00F91E59" w:rsidP="00F91E59">
            <w:pPr>
              <w:jc w:val="center"/>
              <w:rPr>
                <w:rStyle w:val="eop"/>
              </w:rPr>
            </w:pPr>
            <w:r>
              <w:rPr>
                <w:rStyle w:val="eop"/>
              </w:rPr>
              <w:t>Temple Meads Station – Cabot Circus – Broadmead – Centre - Clifton</w:t>
            </w:r>
          </w:p>
        </w:tc>
        <w:tc>
          <w:tcPr>
            <w:tcW w:w="1559" w:type="dxa"/>
            <w:vAlign w:val="center"/>
          </w:tcPr>
          <w:p w14:paraId="65834173" w14:textId="45E8D9F0"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7772C9C4" w14:textId="18B82245"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 revised. Enhanced frequency on Saturday and Sunday and addition of later journeys to improve interchange with later trains arriving at Temple Meads Station.</w:t>
            </w:r>
          </w:p>
        </w:tc>
      </w:tr>
      <w:tr w:rsidR="00F91E59" w14:paraId="1DB7B593" w14:textId="77777777" w:rsidTr="003C17C7">
        <w:trPr>
          <w:jc w:val="center"/>
        </w:trPr>
        <w:tc>
          <w:tcPr>
            <w:tcW w:w="1838" w:type="dxa"/>
            <w:vAlign w:val="center"/>
          </w:tcPr>
          <w:p w14:paraId="0481B983" w14:textId="363972B8" w:rsidR="00F91E59" w:rsidRDefault="00F91E59" w:rsidP="00F91E59">
            <w:pPr>
              <w:jc w:val="center"/>
              <w:rPr>
                <w:b/>
                <w:bCs/>
              </w:rPr>
            </w:pPr>
            <w:r>
              <w:rPr>
                <w:b/>
                <w:bCs/>
              </w:rPr>
              <w:lastRenderedPageBreak/>
              <w:t>13</w:t>
            </w:r>
          </w:p>
          <w:p w14:paraId="0366DD76" w14:textId="7FB6893D" w:rsidR="00F91E59" w:rsidRDefault="00F91E59" w:rsidP="00F91E59">
            <w:pPr>
              <w:jc w:val="center"/>
              <w:rPr>
                <w:b/>
                <w:bCs/>
              </w:rPr>
            </w:pPr>
            <w:r>
              <w:rPr>
                <w:b/>
                <w:bCs/>
              </w:rPr>
              <w:t>(Bath)</w:t>
            </w:r>
          </w:p>
        </w:tc>
        <w:tc>
          <w:tcPr>
            <w:tcW w:w="5387" w:type="dxa"/>
            <w:vAlign w:val="center"/>
          </w:tcPr>
          <w:p w14:paraId="1C4A9FF5" w14:textId="0D76A426" w:rsidR="00F91E59" w:rsidRDefault="00F91E59" w:rsidP="00F91E59">
            <w:pPr>
              <w:jc w:val="center"/>
              <w:rPr>
                <w:rStyle w:val="eop"/>
              </w:rPr>
            </w:pPr>
            <w:r>
              <w:rPr>
                <w:rStyle w:val="eop"/>
              </w:rPr>
              <w:t>Elmhurst – Batheaston – Bailbrook – Lambridge – Walcot – Bath City Centre</w:t>
            </w:r>
          </w:p>
        </w:tc>
        <w:tc>
          <w:tcPr>
            <w:tcW w:w="1559" w:type="dxa"/>
            <w:vAlign w:val="center"/>
          </w:tcPr>
          <w:p w14:paraId="75E7344C" w14:textId="18BBE146"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41CE2D96" w14:textId="7ABDF47F"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tr w:rsidR="00F91E59" w14:paraId="5D83EA8A" w14:textId="77777777" w:rsidTr="003C17C7">
        <w:trPr>
          <w:jc w:val="center"/>
        </w:trPr>
        <w:tc>
          <w:tcPr>
            <w:tcW w:w="1838" w:type="dxa"/>
            <w:vAlign w:val="center"/>
          </w:tcPr>
          <w:p w14:paraId="26A63F43" w14:textId="384ABC76" w:rsidR="00F91E59" w:rsidRDefault="00F91E59" w:rsidP="00F91E59">
            <w:pPr>
              <w:jc w:val="center"/>
              <w:rPr>
                <w:b/>
                <w:bCs/>
              </w:rPr>
            </w:pPr>
            <w:r>
              <w:rPr>
                <w:b/>
                <w:bCs/>
              </w:rPr>
              <w:t>15</w:t>
            </w:r>
          </w:p>
          <w:p w14:paraId="523ACD4E" w14:textId="52D5AFBA" w:rsidR="00F91E59" w:rsidRDefault="00F91E59" w:rsidP="00F91E59">
            <w:pPr>
              <w:jc w:val="center"/>
              <w:rPr>
                <w:b/>
                <w:bCs/>
              </w:rPr>
            </w:pPr>
            <w:r>
              <w:rPr>
                <w:b/>
                <w:bCs/>
              </w:rPr>
              <w:t>(Bristol)</w:t>
            </w:r>
          </w:p>
        </w:tc>
        <w:tc>
          <w:tcPr>
            <w:tcW w:w="5387" w:type="dxa"/>
            <w:vAlign w:val="center"/>
          </w:tcPr>
          <w:p w14:paraId="34E2F9F6" w14:textId="21E5900D" w:rsidR="00F91E59" w:rsidRDefault="00F91E59" w:rsidP="00F91E59">
            <w:pPr>
              <w:jc w:val="center"/>
              <w:rPr>
                <w:rStyle w:val="eop"/>
              </w:rPr>
            </w:pPr>
            <w:r>
              <w:rPr>
                <w:rStyle w:val="eop"/>
              </w:rPr>
              <w:t>Cribbs Causeway – Henbury – Lawrence Weston - Avonmouth Industrial Estate (Kings Weston Lane, Merebank Road, Poplar Way East, Poplar Way West)</w:t>
            </w:r>
          </w:p>
        </w:tc>
        <w:tc>
          <w:tcPr>
            <w:tcW w:w="1559" w:type="dxa"/>
            <w:vAlign w:val="center"/>
          </w:tcPr>
          <w:p w14:paraId="029C16EE" w14:textId="60F56E36"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92863A8" w14:textId="2E2EE7A2"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New service operating between Cribbs Causeway and Avonmouth Monday to Sunday in line with shift patterns at Avonmouth.</w:t>
            </w:r>
          </w:p>
        </w:tc>
      </w:tr>
      <w:tr w:rsidR="00F91E59" w14:paraId="704D70FF" w14:textId="77777777" w:rsidTr="003C17C7">
        <w:trPr>
          <w:jc w:val="center"/>
        </w:trPr>
        <w:tc>
          <w:tcPr>
            <w:tcW w:w="1838" w:type="dxa"/>
            <w:vAlign w:val="center"/>
          </w:tcPr>
          <w:p w14:paraId="7B553CB2" w14:textId="77777777" w:rsidR="00F91E59" w:rsidRDefault="00F91E59" w:rsidP="00F91E59">
            <w:pPr>
              <w:jc w:val="center"/>
              <w:rPr>
                <w:b/>
                <w:bCs/>
              </w:rPr>
            </w:pPr>
            <w:r>
              <w:rPr>
                <w:b/>
                <w:bCs/>
              </w:rPr>
              <w:t>17</w:t>
            </w:r>
          </w:p>
          <w:p w14:paraId="2C362D58" w14:textId="04ABFF34" w:rsidR="00F91E59" w:rsidRDefault="00F91E59" w:rsidP="00F91E59">
            <w:pPr>
              <w:jc w:val="center"/>
              <w:rPr>
                <w:b/>
                <w:bCs/>
              </w:rPr>
            </w:pPr>
            <w:r>
              <w:rPr>
                <w:b/>
                <w:bCs/>
              </w:rPr>
              <w:t>(Bristol/B&amp;NES)</w:t>
            </w:r>
          </w:p>
        </w:tc>
        <w:tc>
          <w:tcPr>
            <w:tcW w:w="5387" w:type="dxa"/>
            <w:vAlign w:val="center"/>
          </w:tcPr>
          <w:p w14:paraId="357656BF" w14:textId="202E8B5F" w:rsidR="00F91E59" w:rsidRDefault="00F91E59" w:rsidP="00F91E59">
            <w:pPr>
              <w:jc w:val="center"/>
              <w:rPr>
                <w:rStyle w:val="eop"/>
              </w:rPr>
            </w:pPr>
            <w:r>
              <w:rPr>
                <w:rStyle w:val="eop"/>
              </w:rPr>
              <w:t>Keynsham – Willsbridge – Longwell Green – Hanham Common – Kingswood – Staple Hill – Fishponds – Eastville – Horfield – Southmead Hospital</w:t>
            </w:r>
          </w:p>
        </w:tc>
        <w:tc>
          <w:tcPr>
            <w:tcW w:w="1559" w:type="dxa"/>
            <w:vAlign w:val="center"/>
          </w:tcPr>
          <w:p w14:paraId="17EAA5B2" w14:textId="5FDD751E"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FE35C02" w14:textId="4DE2F097" w:rsidR="00F91E59" w:rsidRDefault="00F91E59" w:rsidP="00F91E59">
            <w:pPr>
              <w:rPr>
                <w:rFonts w:ascii="Calibri" w:eastAsia="Calibri" w:hAnsi="Calibri" w:cs="Calibri"/>
                <w:color w:val="000000" w:themeColor="text1"/>
              </w:rPr>
            </w:pPr>
            <w:r>
              <w:rPr>
                <w:rFonts w:ascii="Calibri" w:hAnsi="Calibri" w:cs="Calibri"/>
                <w:color w:val="000000"/>
              </w:rPr>
              <w:t>Timetable revised, no change to route.</w:t>
            </w:r>
          </w:p>
        </w:tc>
      </w:tr>
      <w:tr w:rsidR="00F91E59" w14:paraId="5141F626" w14:textId="77777777" w:rsidTr="003C17C7">
        <w:trPr>
          <w:jc w:val="center"/>
        </w:trPr>
        <w:tc>
          <w:tcPr>
            <w:tcW w:w="1838" w:type="dxa"/>
            <w:vAlign w:val="center"/>
          </w:tcPr>
          <w:p w14:paraId="7BB6EC86" w14:textId="77777777" w:rsidR="00F91E59" w:rsidRDefault="00F91E59" w:rsidP="00F91E59">
            <w:pPr>
              <w:jc w:val="center"/>
              <w:rPr>
                <w:b/>
                <w:bCs/>
              </w:rPr>
            </w:pPr>
            <w:r>
              <w:rPr>
                <w:b/>
                <w:bCs/>
              </w:rPr>
              <w:t>22</w:t>
            </w:r>
          </w:p>
          <w:p w14:paraId="4EB6FC6E" w14:textId="77777777" w:rsidR="00F91E59" w:rsidRDefault="00F91E59" w:rsidP="00F91E59">
            <w:pPr>
              <w:jc w:val="center"/>
              <w:rPr>
                <w:b/>
                <w:bCs/>
              </w:rPr>
            </w:pPr>
            <w:r>
              <w:rPr>
                <w:b/>
                <w:bCs/>
              </w:rPr>
              <w:t>(Bath)</w:t>
            </w:r>
          </w:p>
          <w:p w14:paraId="4C875919" w14:textId="2BD16420" w:rsidR="00FD0D0A" w:rsidRDefault="00FD0D0A" w:rsidP="00F91E59">
            <w:pPr>
              <w:jc w:val="center"/>
              <w:rPr>
                <w:b/>
                <w:bCs/>
              </w:rPr>
            </w:pPr>
            <w:r>
              <w:rPr>
                <w:b/>
                <w:bCs/>
              </w:rPr>
              <w:t>31/</w:t>
            </w:r>
            <w:r w:rsidR="004978E1">
              <w:rPr>
                <w:b/>
                <w:bCs/>
              </w:rPr>
              <w:t>03/2024</w:t>
            </w:r>
          </w:p>
        </w:tc>
        <w:tc>
          <w:tcPr>
            <w:tcW w:w="5387" w:type="dxa"/>
            <w:vAlign w:val="center"/>
          </w:tcPr>
          <w:p w14:paraId="7F71EFCA" w14:textId="415F3585" w:rsidR="00F91E59" w:rsidRDefault="00F91E59" w:rsidP="00F91E59">
            <w:pPr>
              <w:jc w:val="center"/>
              <w:rPr>
                <w:rStyle w:val="eop"/>
              </w:rPr>
            </w:pPr>
            <w:r>
              <w:rPr>
                <w:rStyle w:val="eop"/>
              </w:rPr>
              <w:t>South Twerton – Twerton – Whiteway – Southdown - Kingsway – Rush Hill – Odd Down – Fox Hill – Combe Down – Claverton Down – University of Bath</w:t>
            </w:r>
          </w:p>
        </w:tc>
        <w:tc>
          <w:tcPr>
            <w:tcW w:w="1559" w:type="dxa"/>
            <w:vAlign w:val="center"/>
          </w:tcPr>
          <w:p w14:paraId="5109252C" w14:textId="21169EAE" w:rsidR="00F91E59" w:rsidRDefault="00F91E59" w:rsidP="00F91E59">
            <w:pPr>
              <w:jc w:val="center"/>
              <w:rPr>
                <w:rFonts w:eastAsia="Times New Roman"/>
                <w:color w:val="000000" w:themeColor="text1"/>
                <w:lang w:eastAsia="en-GB"/>
              </w:rPr>
            </w:pPr>
            <w:r>
              <w:rPr>
                <w:rFonts w:eastAsia="Times New Roman"/>
                <w:color w:val="000000" w:themeColor="text1"/>
                <w:lang w:eastAsia="en-GB"/>
              </w:rPr>
              <w:t>Abus</w:t>
            </w:r>
          </w:p>
        </w:tc>
        <w:tc>
          <w:tcPr>
            <w:tcW w:w="9072" w:type="dxa"/>
            <w:vAlign w:val="center"/>
          </w:tcPr>
          <w:p w14:paraId="66E3EE83" w14:textId="75B15B01" w:rsidR="00F91E59" w:rsidRDefault="00F91E59" w:rsidP="00F91E59">
            <w:pPr>
              <w:rPr>
                <w:rFonts w:ascii="Calibri" w:hAnsi="Calibri" w:cs="Calibri"/>
                <w:color w:val="000000"/>
              </w:rPr>
            </w:pPr>
            <w:r>
              <w:rPr>
                <w:rFonts w:ascii="Calibri" w:eastAsia="Calibri" w:hAnsi="Calibri" w:cs="Calibri"/>
                <w:color w:val="000000" w:themeColor="text1"/>
              </w:rPr>
              <w:t>Service withdrawn. This will mean that there will be no direct bus service between South Twerton, Twerton and Whiteway to the University of Bath and Ralph Allen School. The nearest bus stops to Whiteway and South Twerton for the service 22 operated by First West of England are Langdon Road and Lytton Gardens on Sladebrook Road.</w:t>
            </w:r>
          </w:p>
        </w:tc>
      </w:tr>
      <w:tr w:rsidR="00F91E59" w14:paraId="793D0383" w14:textId="77777777" w:rsidTr="003C17C7">
        <w:trPr>
          <w:jc w:val="center"/>
        </w:trPr>
        <w:tc>
          <w:tcPr>
            <w:tcW w:w="1838" w:type="dxa"/>
            <w:vAlign w:val="center"/>
          </w:tcPr>
          <w:p w14:paraId="385B3C71" w14:textId="2D106BBE" w:rsidR="00F91E59" w:rsidRDefault="00F91E59" w:rsidP="00F91E59">
            <w:pPr>
              <w:jc w:val="center"/>
              <w:rPr>
                <w:b/>
                <w:bCs/>
              </w:rPr>
            </w:pPr>
            <w:r>
              <w:rPr>
                <w:b/>
                <w:bCs/>
              </w:rPr>
              <w:t>22</w:t>
            </w:r>
          </w:p>
          <w:p w14:paraId="526C5325" w14:textId="1F2A8216" w:rsidR="00F91E59" w:rsidRDefault="00F91E59" w:rsidP="00F91E59">
            <w:pPr>
              <w:jc w:val="center"/>
              <w:rPr>
                <w:b/>
                <w:bCs/>
              </w:rPr>
            </w:pPr>
            <w:r>
              <w:rPr>
                <w:b/>
                <w:bCs/>
              </w:rPr>
              <w:t>(Bath)</w:t>
            </w:r>
          </w:p>
        </w:tc>
        <w:tc>
          <w:tcPr>
            <w:tcW w:w="5387" w:type="dxa"/>
            <w:vAlign w:val="center"/>
          </w:tcPr>
          <w:p w14:paraId="20BE8457" w14:textId="40B400AB" w:rsidR="00F91E59" w:rsidRDefault="00F91E59" w:rsidP="00F91E59">
            <w:pPr>
              <w:jc w:val="center"/>
              <w:rPr>
                <w:rStyle w:val="eop"/>
              </w:rPr>
            </w:pPr>
            <w:r>
              <w:rPr>
                <w:rStyle w:val="eop"/>
              </w:rPr>
              <w:t>Southdown – Rush Hill – Odd Down – Fox Hill – Combe Down – Claverton Down – University of Bath</w:t>
            </w:r>
          </w:p>
        </w:tc>
        <w:tc>
          <w:tcPr>
            <w:tcW w:w="1559" w:type="dxa"/>
            <w:vAlign w:val="center"/>
          </w:tcPr>
          <w:p w14:paraId="47E7C589" w14:textId="3CCD40F6" w:rsidR="00F91E59" w:rsidRDefault="00F91E59" w:rsidP="00F91E59">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19200FF" w14:textId="69A387E2" w:rsidR="00F91E59" w:rsidRDefault="00F91E59" w:rsidP="00F91E59">
            <w:pPr>
              <w:rPr>
                <w:rFonts w:ascii="Calibri" w:eastAsia="Calibri" w:hAnsi="Calibri" w:cs="Calibri"/>
                <w:color w:val="000000" w:themeColor="text1"/>
              </w:rPr>
            </w:pPr>
            <w:r>
              <w:rPr>
                <w:rFonts w:ascii="Calibri" w:eastAsia="Calibri" w:hAnsi="Calibri" w:cs="Calibri"/>
                <w:color w:val="000000" w:themeColor="text1"/>
              </w:rPr>
              <w:t>New service operating between Southdown and the University of Bath during term time only Monday to Friday. Replaces Abus service 22 in part.</w:t>
            </w:r>
          </w:p>
        </w:tc>
      </w:tr>
      <w:tr w:rsidR="00710853" w14:paraId="66CAC2DD" w14:textId="77777777" w:rsidTr="003C17C7">
        <w:trPr>
          <w:jc w:val="center"/>
        </w:trPr>
        <w:tc>
          <w:tcPr>
            <w:tcW w:w="1838" w:type="dxa"/>
            <w:vAlign w:val="center"/>
          </w:tcPr>
          <w:p w14:paraId="443240C2" w14:textId="3066CA11" w:rsidR="00710853" w:rsidRDefault="00710853" w:rsidP="00710853">
            <w:pPr>
              <w:jc w:val="center"/>
              <w:rPr>
                <w:b/>
                <w:bCs/>
              </w:rPr>
            </w:pPr>
            <w:r>
              <w:rPr>
                <w:b/>
                <w:bCs/>
              </w:rPr>
              <w:t>23</w:t>
            </w:r>
          </w:p>
          <w:p w14:paraId="79E1AC1A" w14:textId="56EB2FD6" w:rsidR="00710853" w:rsidRDefault="00710853" w:rsidP="00710853">
            <w:pPr>
              <w:jc w:val="center"/>
              <w:rPr>
                <w:b/>
                <w:bCs/>
              </w:rPr>
            </w:pPr>
            <w:r>
              <w:rPr>
                <w:b/>
                <w:bCs/>
              </w:rPr>
              <w:t>(Bristol)</w:t>
            </w:r>
          </w:p>
        </w:tc>
        <w:tc>
          <w:tcPr>
            <w:tcW w:w="5387" w:type="dxa"/>
            <w:vAlign w:val="center"/>
          </w:tcPr>
          <w:p w14:paraId="61946D1C" w14:textId="55CDE856" w:rsidR="00710853" w:rsidRDefault="000D105D" w:rsidP="00710853">
            <w:pPr>
              <w:jc w:val="center"/>
              <w:rPr>
                <w:rStyle w:val="eop"/>
              </w:rPr>
            </w:pPr>
            <w:r>
              <w:rPr>
                <w:rStyle w:val="eop"/>
              </w:rPr>
              <w:t>Ashton Vale - Ashton Gate – Bedminster – Redcliffe – Centre – Broadmead</w:t>
            </w:r>
          </w:p>
        </w:tc>
        <w:tc>
          <w:tcPr>
            <w:tcW w:w="1559" w:type="dxa"/>
            <w:vAlign w:val="center"/>
          </w:tcPr>
          <w:p w14:paraId="162ABB31" w14:textId="188E9656" w:rsidR="00710853" w:rsidRDefault="00710853" w:rsidP="00710853">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005C0F7C" w14:textId="66D87598" w:rsidR="00710853" w:rsidRDefault="009078EA" w:rsidP="00710853">
            <w:pPr>
              <w:rPr>
                <w:rFonts w:ascii="Calibri" w:eastAsia="Calibri" w:hAnsi="Calibri" w:cs="Calibri"/>
                <w:color w:val="000000" w:themeColor="text1"/>
              </w:rPr>
            </w:pPr>
            <w:r>
              <w:rPr>
                <w:rFonts w:ascii="Calibri" w:eastAsia="Calibri" w:hAnsi="Calibri" w:cs="Calibri"/>
                <w:color w:val="000000" w:themeColor="text1"/>
              </w:rPr>
              <w:t xml:space="preserve">New service. </w:t>
            </w:r>
            <w:r w:rsidR="003A5E6E">
              <w:rPr>
                <w:rFonts w:ascii="Calibri" w:eastAsia="Calibri" w:hAnsi="Calibri" w:cs="Calibri"/>
                <w:color w:val="000000" w:themeColor="text1"/>
              </w:rPr>
              <w:t>Operating Monday to Friday.</w:t>
            </w:r>
            <w:r w:rsidR="009366DB">
              <w:rPr>
                <w:rFonts w:ascii="Calibri" w:eastAsia="Calibri" w:hAnsi="Calibri" w:cs="Calibri"/>
                <w:color w:val="000000" w:themeColor="text1"/>
              </w:rPr>
              <w:t xml:space="preserve"> The service will operate via Langley Crescent and Ashton </w:t>
            </w:r>
            <w:r w:rsidR="00C93291">
              <w:rPr>
                <w:rFonts w:ascii="Calibri" w:eastAsia="Calibri" w:hAnsi="Calibri" w:cs="Calibri"/>
                <w:color w:val="000000" w:themeColor="text1"/>
              </w:rPr>
              <w:t>Drive</w:t>
            </w:r>
            <w:r w:rsidR="009366DB">
              <w:rPr>
                <w:rFonts w:ascii="Calibri" w:eastAsia="Calibri" w:hAnsi="Calibri" w:cs="Calibri"/>
                <w:color w:val="000000" w:themeColor="text1"/>
              </w:rPr>
              <w:t xml:space="preserve"> in Ashton Vale</w:t>
            </w:r>
            <w:r w:rsidR="00583D4C">
              <w:rPr>
                <w:rFonts w:ascii="Calibri" w:eastAsia="Calibri" w:hAnsi="Calibri" w:cs="Calibri"/>
                <w:color w:val="000000" w:themeColor="text1"/>
              </w:rPr>
              <w:t>.</w:t>
            </w:r>
            <w:r w:rsidR="00807EA7">
              <w:rPr>
                <w:rFonts w:ascii="Calibri" w:eastAsia="Calibri" w:hAnsi="Calibri" w:cs="Calibri"/>
                <w:color w:val="000000" w:themeColor="text1"/>
              </w:rPr>
              <w:t xml:space="preserve"> </w:t>
            </w:r>
            <w:r w:rsidR="00E036DE">
              <w:rPr>
                <w:rFonts w:ascii="Calibri" w:eastAsia="Calibri" w:hAnsi="Calibri" w:cs="Calibri"/>
                <w:color w:val="000000" w:themeColor="text1"/>
              </w:rPr>
              <w:t>From Ashton Drive/</w:t>
            </w:r>
            <w:r w:rsidR="004544B8">
              <w:rPr>
                <w:rFonts w:ascii="Calibri" w:eastAsia="Calibri" w:hAnsi="Calibri" w:cs="Calibri"/>
                <w:color w:val="000000" w:themeColor="text1"/>
              </w:rPr>
              <w:t>Winterstoke</w:t>
            </w:r>
            <w:r w:rsidR="00E036DE">
              <w:rPr>
                <w:rFonts w:ascii="Calibri" w:eastAsia="Calibri" w:hAnsi="Calibri" w:cs="Calibri"/>
                <w:color w:val="000000" w:themeColor="text1"/>
              </w:rPr>
              <w:t xml:space="preserve"> Road the service will duplicate the route of the </w:t>
            </w:r>
            <w:r w:rsidR="00B52385">
              <w:rPr>
                <w:rFonts w:ascii="Calibri" w:eastAsia="Calibri" w:hAnsi="Calibri" w:cs="Calibri"/>
                <w:color w:val="000000" w:themeColor="text1"/>
              </w:rPr>
              <w:t xml:space="preserve">First service 24 to </w:t>
            </w:r>
            <w:r w:rsidR="00C02990">
              <w:rPr>
                <w:rFonts w:ascii="Calibri" w:eastAsia="Calibri" w:hAnsi="Calibri" w:cs="Calibri"/>
                <w:color w:val="000000" w:themeColor="text1"/>
              </w:rPr>
              <w:t xml:space="preserve">North Street and then via </w:t>
            </w:r>
            <w:r w:rsidR="004311D2">
              <w:rPr>
                <w:rFonts w:ascii="Calibri" w:eastAsia="Calibri" w:hAnsi="Calibri" w:cs="Calibri"/>
                <w:color w:val="000000" w:themeColor="text1"/>
              </w:rPr>
              <w:t xml:space="preserve">Malago Road, East Street and Redcliff Hill to the </w:t>
            </w:r>
            <w:r w:rsidR="00B52385">
              <w:rPr>
                <w:rFonts w:ascii="Calibri" w:eastAsia="Calibri" w:hAnsi="Calibri" w:cs="Calibri"/>
                <w:color w:val="000000" w:themeColor="text1"/>
              </w:rPr>
              <w:t>Centre/Broadmead.</w:t>
            </w:r>
          </w:p>
        </w:tc>
      </w:tr>
      <w:tr w:rsidR="00710853" w14:paraId="464E553F" w14:textId="77777777" w:rsidTr="003C17C7">
        <w:trPr>
          <w:jc w:val="center"/>
        </w:trPr>
        <w:tc>
          <w:tcPr>
            <w:tcW w:w="1838" w:type="dxa"/>
            <w:vAlign w:val="center"/>
          </w:tcPr>
          <w:p w14:paraId="2E786E62" w14:textId="77777777" w:rsidR="00710853" w:rsidRDefault="00710853" w:rsidP="00710853">
            <w:pPr>
              <w:jc w:val="center"/>
              <w:rPr>
                <w:b/>
                <w:bCs/>
              </w:rPr>
            </w:pPr>
            <w:r>
              <w:rPr>
                <w:b/>
                <w:bCs/>
              </w:rPr>
              <w:t>24</w:t>
            </w:r>
          </w:p>
          <w:p w14:paraId="36B80AD9" w14:textId="6D3EF9AC" w:rsidR="00710853" w:rsidRDefault="00710853" w:rsidP="00710853">
            <w:pPr>
              <w:jc w:val="center"/>
              <w:rPr>
                <w:b/>
                <w:bCs/>
              </w:rPr>
            </w:pPr>
            <w:r>
              <w:rPr>
                <w:b/>
                <w:bCs/>
              </w:rPr>
              <w:t>(Bristol)</w:t>
            </w:r>
          </w:p>
        </w:tc>
        <w:tc>
          <w:tcPr>
            <w:tcW w:w="5387" w:type="dxa"/>
            <w:vAlign w:val="center"/>
          </w:tcPr>
          <w:p w14:paraId="4D8502FE" w14:textId="4AC9D255" w:rsidR="00710853" w:rsidRDefault="00710853" w:rsidP="00710853">
            <w:pPr>
              <w:jc w:val="center"/>
              <w:rPr>
                <w:rStyle w:val="eop"/>
              </w:rPr>
            </w:pPr>
            <w:r>
              <w:rPr>
                <w:rStyle w:val="eop"/>
              </w:rPr>
              <w:t>Ashton Vale - Ashton Gate – Bedminster – Redcliffe – Centre – Broadmead – Cabot Circus – Old Market – Easton – Eastville – Lockleaze – Horfield – Southmead Hospital</w:t>
            </w:r>
          </w:p>
        </w:tc>
        <w:tc>
          <w:tcPr>
            <w:tcW w:w="1559" w:type="dxa"/>
            <w:vAlign w:val="center"/>
          </w:tcPr>
          <w:p w14:paraId="02D0B427" w14:textId="718EB575"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B9BE289" w14:textId="7624CA19"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Timetable and route revised. The service is extended to serve Ashton Vale, Langley Crescent via South Liberty Lane and Risdale Road on all days of operation. Residents of Ashton Vale will have to use the terminus stop at Langley Crescent only as the service cannot operate via Ashton Drive due to the low railway bridge.</w:t>
            </w:r>
            <w:r w:rsidR="005B1855">
              <w:rPr>
                <w:rFonts w:ascii="Calibri" w:eastAsia="Calibri" w:hAnsi="Calibri" w:cs="Calibri"/>
                <w:color w:val="000000" w:themeColor="text1"/>
              </w:rPr>
              <w:t xml:space="preserve"> Monday to Saturday evening service enhanced to every 30 minutes.</w:t>
            </w:r>
          </w:p>
        </w:tc>
      </w:tr>
      <w:tr w:rsidR="00710853" w14:paraId="4704B102" w14:textId="77777777" w:rsidTr="003C17C7">
        <w:trPr>
          <w:jc w:val="center"/>
        </w:trPr>
        <w:tc>
          <w:tcPr>
            <w:tcW w:w="1838" w:type="dxa"/>
            <w:vAlign w:val="center"/>
          </w:tcPr>
          <w:p w14:paraId="6A903EAE" w14:textId="2D92E8A2" w:rsidR="00710853" w:rsidRDefault="00710853" w:rsidP="00710853">
            <w:pPr>
              <w:jc w:val="center"/>
              <w:rPr>
                <w:b/>
                <w:bCs/>
              </w:rPr>
            </w:pPr>
            <w:r>
              <w:rPr>
                <w:b/>
                <w:bCs/>
              </w:rPr>
              <w:t>25</w:t>
            </w:r>
          </w:p>
          <w:p w14:paraId="44F06E7A" w14:textId="3AC17BE4" w:rsidR="00710853" w:rsidRDefault="00710853" w:rsidP="00710853">
            <w:pPr>
              <w:jc w:val="center"/>
              <w:rPr>
                <w:b/>
                <w:bCs/>
              </w:rPr>
            </w:pPr>
            <w:r>
              <w:rPr>
                <w:b/>
                <w:bCs/>
              </w:rPr>
              <w:t>(Bristol)</w:t>
            </w:r>
          </w:p>
        </w:tc>
        <w:tc>
          <w:tcPr>
            <w:tcW w:w="5387" w:type="dxa"/>
            <w:vAlign w:val="center"/>
          </w:tcPr>
          <w:p w14:paraId="56CB0820" w14:textId="07EA57FF" w:rsidR="00710853" w:rsidRDefault="00710853" w:rsidP="00710853">
            <w:pPr>
              <w:jc w:val="center"/>
              <w:rPr>
                <w:rStyle w:val="eop"/>
              </w:rPr>
            </w:pPr>
            <w:r>
              <w:rPr>
                <w:rStyle w:val="eop"/>
              </w:rPr>
              <w:t>Centre – Broadmead – St. Pauls – St. Werburghs – Eastville – Fishponds</w:t>
            </w:r>
          </w:p>
        </w:tc>
        <w:tc>
          <w:tcPr>
            <w:tcW w:w="1559" w:type="dxa"/>
            <w:vAlign w:val="center"/>
          </w:tcPr>
          <w:p w14:paraId="46038A3E" w14:textId="35D04A2E" w:rsidR="00710853" w:rsidRDefault="00710853" w:rsidP="00710853">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10DB4577" w14:textId="17E427FE"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Timetable revised, no change to route. Sunday service introduced.</w:t>
            </w:r>
          </w:p>
        </w:tc>
      </w:tr>
      <w:tr w:rsidR="00710853" w14:paraId="3FC04082" w14:textId="77777777" w:rsidTr="003C17C7">
        <w:trPr>
          <w:jc w:val="center"/>
        </w:trPr>
        <w:tc>
          <w:tcPr>
            <w:tcW w:w="1838" w:type="dxa"/>
            <w:vAlign w:val="center"/>
          </w:tcPr>
          <w:p w14:paraId="433B66AF" w14:textId="77777777" w:rsidR="00710853" w:rsidRDefault="00710853" w:rsidP="00710853">
            <w:pPr>
              <w:jc w:val="center"/>
              <w:rPr>
                <w:b/>
                <w:bCs/>
              </w:rPr>
            </w:pPr>
            <w:r>
              <w:rPr>
                <w:b/>
                <w:bCs/>
              </w:rPr>
              <w:t>36</w:t>
            </w:r>
          </w:p>
          <w:p w14:paraId="375A4133" w14:textId="49AF7FF7" w:rsidR="00710853" w:rsidRDefault="00710853" w:rsidP="00710853">
            <w:pPr>
              <w:jc w:val="center"/>
              <w:rPr>
                <w:b/>
                <w:bCs/>
              </w:rPr>
            </w:pPr>
            <w:r>
              <w:rPr>
                <w:b/>
                <w:bCs/>
              </w:rPr>
              <w:t>(Bristol)</w:t>
            </w:r>
          </w:p>
        </w:tc>
        <w:tc>
          <w:tcPr>
            <w:tcW w:w="5387" w:type="dxa"/>
            <w:vAlign w:val="center"/>
          </w:tcPr>
          <w:p w14:paraId="1C840245" w14:textId="19D7B768" w:rsidR="00710853" w:rsidRDefault="00710853" w:rsidP="00710853">
            <w:pPr>
              <w:jc w:val="center"/>
              <w:rPr>
                <w:rStyle w:val="eop"/>
              </w:rPr>
            </w:pPr>
            <w:r>
              <w:rPr>
                <w:rStyle w:val="normaltextrun"/>
                <w:rFonts w:ascii="Calibri" w:hAnsi="Calibri" w:cs="Calibri"/>
                <w:color w:val="000000"/>
              </w:rPr>
              <w:t>St. Annes – Redfield - Barton Hill - Lawrence Hill -Old Market - Cabot Circus – Broadmead – Centre</w:t>
            </w:r>
          </w:p>
        </w:tc>
        <w:tc>
          <w:tcPr>
            <w:tcW w:w="1559" w:type="dxa"/>
            <w:vAlign w:val="center"/>
          </w:tcPr>
          <w:p w14:paraId="0F57C226" w14:textId="32A88F75"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4BFDE4F" w14:textId="763CFE01"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Service withdrawn. Please refer to service 5.</w:t>
            </w:r>
          </w:p>
        </w:tc>
      </w:tr>
      <w:tr w:rsidR="00710853" w14:paraId="305A8C3F" w14:textId="77777777" w:rsidTr="003C17C7">
        <w:trPr>
          <w:jc w:val="center"/>
        </w:trPr>
        <w:tc>
          <w:tcPr>
            <w:tcW w:w="1838" w:type="dxa"/>
            <w:vAlign w:val="center"/>
          </w:tcPr>
          <w:p w14:paraId="16AD78C6" w14:textId="2FB1D12F" w:rsidR="00710853" w:rsidRDefault="00710853" w:rsidP="00710853">
            <w:pPr>
              <w:jc w:val="center"/>
              <w:rPr>
                <w:b/>
                <w:bCs/>
              </w:rPr>
            </w:pPr>
            <w:r>
              <w:rPr>
                <w:b/>
                <w:bCs/>
              </w:rPr>
              <w:t>39</w:t>
            </w:r>
          </w:p>
          <w:p w14:paraId="331F9B83" w14:textId="17FF0CD6" w:rsidR="00710853" w:rsidRDefault="00710853" w:rsidP="00710853">
            <w:pPr>
              <w:jc w:val="center"/>
              <w:rPr>
                <w:b/>
                <w:bCs/>
              </w:rPr>
            </w:pPr>
            <w:r>
              <w:rPr>
                <w:b/>
                <w:bCs/>
              </w:rPr>
              <w:t>(Bristol/B&amp;NES)</w:t>
            </w:r>
          </w:p>
        </w:tc>
        <w:tc>
          <w:tcPr>
            <w:tcW w:w="5387" w:type="dxa"/>
            <w:vAlign w:val="center"/>
          </w:tcPr>
          <w:p w14:paraId="5E9DB765" w14:textId="520D1817" w:rsidR="00710853" w:rsidRDefault="00710853" w:rsidP="00710853">
            <w:pPr>
              <w:jc w:val="center"/>
              <w:rPr>
                <w:rStyle w:val="normaltextrun"/>
                <w:rFonts w:ascii="Calibri" w:hAnsi="Calibri" w:cs="Calibri"/>
                <w:color w:val="000000"/>
              </w:rPr>
            </w:pPr>
            <w:r>
              <w:rPr>
                <w:rStyle w:val="normaltextrun"/>
                <w:rFonts w:ascii="Calibri" w:eastAsia="Calibri" w:hAnsi="Calibri" w:cs="Calibri"/>
                <w:color w:val="000000" w:themeColor="text1"/>
              </w:rPr>
              <w:t>Bath Bus Station – Kingsmead – Lower Weston – Newbridge - Newton St. Loe - Saltford – Keynsham - Brislington - Arnos Vale - Totterdown - Temple Meads – Bristol Bus Station</w:t>
            </w:r>
          </w:p>
        </w:tc>
        <w:tc>
          <w:tcPr>
            <w:tcW w:w="1559" w:type="dxa"/>
            <w:vAlign w:val="center"/>
          </w:tcPr>
          <w:p w14:paraId="6391907B" w14:textId="3AEEE243"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6260A303" w14:textId="796AEA9F" w:rsidR="00710853" w:rsidRDefault="00710853" w:rsidP="00710853">
            <w:pPr>
              <w:rPr>
                <w:rFonts w:ascii="Calibri" w:eastAsia="Calibri" w:hAnsi="Calibri" w:cs="Calibri"/>
                <w:color w:val="000000" w:themeColor="text1"/>
              </w:rPr>
            </w:pPr>
            <w:r>
              <w:rPr>
                <w:rFonts w:ascii="Calibri" w:hAnsi="Calibri" w:cs="Calibri"/>
                <w:color w:val="000000"/>
              </w:rPr>
              <w:t>Timetable revised, no change to route.</w:t>
            </w:r>
          </w:p>
        </w:tc>
      </w:tr>
      <w:tr w:rsidR="00710853" w14:paraId="03BC915D" w14:textId="77777777" w:rsidTr="003C17C7">
        <w:trPr>
          <w:jc w:val="center"/>
        </w:trPr>
        <w:tc>
          <w:tcPr>
            <w:tcW w:w="1838" w:type="dxa"/>
            <w:vAlign w:val="center"/>
          </w:tcPr>
          <w:p w14:paraId="3EC5BA7A" w14:textId="77777777" w:rsidR="00710853" w:rsidRDefault="00710853" w:rsidP="00710853">
            <w:pPr>
              <w:jc w:val="center"/>
              <w:rPr>
                <w:b/>
                <w:bCs/>
              </w:rPr>
            </w:pPr>
            <w:r>
              <w:rPr>
                <w:b/>
                <w:bCs/>
              </w:rPr>
              <w:t>41</w:t>
            </w:r>
          </w:p>
          <w:p w14:paraId="357B9533" w14:textId="58F640C1" w:rsidR="00710853" w:rsidRDefault="00710853" w:rsidP="00710853">
            <w:pPr>
              <w:jc w:val="center"/>
              <w:rPr>
                <w:b/>
                <w:bCs/>
              </w:rPr>
            </w:pPr>
            <w:r>
              <w:rPr>
                <w:b/>
                <w:bCs/>
              </w:rPr>
              <w:t>(Bristol)</w:t>
            </w:r>
          </w:p>
        </w:tc>
        <w:tc>
          <w:tcPr>
            <w:tcW w:w="5387" w:type="dxa"/>
            <w:vAlign w:val="center"/>
          </w:tcPr>
          <w:p w14:paraId="6117A2A9" w14:textId="308C64F3" w:rsidR="00710853" w:rsidRDefault="00710853" w:rsidP="00710853">
            <w:pPr>
              <w:jc w:val="center"/>
              <w:rPr>
                <w:rStyle w:val="normaltextrun"/>
                <w:rFonts w:ascii="Calibri" w:hAnsi="Calibri" w:cs="Calibri"/>
                <w:color w:val="000000"/>
              </w:rPr>
            </w:pPr>
            <w:r>
              <w:t>Kingswood – St. George – Redfield – Lawrence Hill – Old Market – Cabot Circus - Broadmead – Centre – Hotwells – A4 Portway – Sea Mills – Shirehampton – Avonmouth – Avonmouth Industrial Estate</w:t>
            </w:r>
          </w:p>
        </w:tc>
        <w:tc>
          <w:tcPr>
            <w:tcW w:w="1559" w:type="dxa"/>
            <w:vAlign w:val="center"/>
          </w:tcPr>
          <w:p w14:paraId="62C82521" w14:textId="0DD1A562"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34546DE" w14:textId="47D07C46"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New service operating between Kingswood and Avonmouth. The service will operate to central Bristol via the 43 route, then via Anchor Road and Hotwells, continuing to Avonmouth as a limited stop service via the A4 Portway, Sea Mills, Shirehampton, Avonmouth and then Avonmouth Industrial Estate (St. Andrews Road, Kings Weston Lane, Merebank Road, Poplar Way East and Poplar Way West. The service will operate hourly</w:t>
            </w:r>
            <w:r w:rsidR="009955C2">
              <w:rPr>
                <w:rFonts w:ascii="Calibri" w:eastAsia="Calibri" w:hAnsi="Calibri" w:cs="Calibri"/>
                <w:color w:val="000000" w:themeColor="text1"/>
              </w:rPr>
              <w:t>/half hourly at peak times</w:t>
            </w:r>
            <w:r>
              <w:rPr>
                <w:rFonts w:ascii="Calibri" w:eastAsia="Calibri" w:hAnsi="Calibri" w:cs="Calibri"/>
                <w:color w:val="000000" w:themeColor="text1"/>
              </w:rPr>
              <w:t xml:space="preserve"> Monday to Friday and hourly/half-hourly Saturday, Sunday and Public Holidays (half-hourly in the afternoon).</w:t>
            </w:r>
          </w:p>
        </w:tc>
      </w:tr>
      <w:tr w:rsidR="00710853" w14:paraId="0AEDEB8E" w14:textId="77777777" w:rsidTr="003C17C7">
        <w:trPr>
          <w:jc w:val="center"/>
        </w:trPr>
        <w:tc>
          <w:tcPr>
            <w:tcW w:w="1838" w:type="dxa"/>
            <w:vAlign w:val="center"/>
          </w:tcPr>
          <w:p w14:paraId="0318593B" w14:textId="0314CF1A" w:rsidR="00710853" w:rsidRDefault="00710853" w:rsidP="00710853">
            <w:pPr>
              <w:jc w:val="center"/>
              <w:rPr>
                <w:b/>
                <w:bCs/>
              </w:rPr>
            </w:pPr>
            <w:r>
              <w:rPr>
                <w:b/>
                <w:bCs/>
              </w:rPr>
              <w:t>46</w:t>
            </w:r>
          </w:p>
          <w:p w14:paraId="49D2EA60" w14:textId="5823DA37" w:rsidR="00710853" w:rsidRDefault="00710853" w:rsidP="00710853">
            <w:pPr>
              <w:jc w:val="center"/>
              <w:rPr>
                <w:b/>
                <w:bCs/>
              </w:rPr>
            </w:pPr>
            <w:r w:rsidRPr="2347A23E">
              <w:rPr>
                <w:b/>
                <w:bCs/>
              </w:rPr>
              <w:t xml:space="preserve"> (B</w:t>
            </w:r>
            <w:r>
              <w:rPr>
                <w:b/>
                <w:bCs/>
              </w:rPr>
              <w:t>ristol)</w:t>
            </w:r>
          </w:p>
        </w:tc>
        <w:tc>
          <w:tcPr>
            <w:tcW w:w="5387" w:type="dxa"/>
            <w:vAlign w:val="center"/>
          </w:tcPr>
          <w:p w14:paraId="3B763E1D" w14:textId="72774925" w:rsidR="00710853" w:rsidRDefault="00710853" w:rsidP="00710853">
            <w:pPr>
              <w:jc w:val="center"/>
            </w:pPr>
            <w:r>
              <w:rPr>
                <w:rStyle w:val="normaltextrun"/>
                <w:rFonts w:ascii="Calibri" w:hAnsi="Calibri" w:cs="Calibri"/>
                <w:color w:val="000000"/>
              </w:rPr>
              <w:t>UWE </w:t>
            </w:r>
            <w:r w:rsidRPr="007D21D5">
              <w:rPr>
                <w:rStyle w:val="normaltextrun"/>
                <w:rFonts w:ascii="Calibri" w:hAnsi="Calibri" w:cs="Calibri"/>
                <w:color w:val="000000"/>
                <w:shd w:val="clear" w:color="auto" w:fill="FFE5E5"/>
              </w:rPr>
              <w:t>Frenchay</w:t>
            </w:r>
            <w:r>
              <w:rPr>
                <w:rStyle w:val="normaltextrun"/>
                <w:rFonts w:ascii="Calibri" w:hAnsi="Calibri" w:cs="Calibri"/>
                <w:color w:val="000000"/>
              </w:rPr>
              <w:t> Campus – Broomhill – Fishponds – Eastville – Easton – Old Market – Cabot Circus – Broadmead - Centre</w:t>
            </w:r>
            <w:r>
              <w:rPr>
                <w:rStyle w:val="eop"/>
                <w:rFonts w:ascii="Calibri" w:hAnsi="Calibri" w:cs="Calibri"/>
                <w:color w:val="000000"/>
              </w:rPr>
              <w:t> </w:t>
            </w:r>
          </w:p>
        </w:tc>
        <w:tc>
          <w:tcPr>
            <w:tcW w:w="1559" w:type="dxa"/>
            <w:vAlign w:val="center"/>
          </w:tcPr>
          <w:p w14:paraId="4239C530" w14:textId="653E0720"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D4E966F" w14:textId="4128F516"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Replaces service 48A operating to the same route and frequency.</w:t>
            </w:r>
          </w:p>
        </w:tc>
      </w:tr>
      <w:tr w:rsidR="00710853" w14:paraId="3C4133EC" w14:textId="77777777" w:rsidTr="003C17C7">
        <w:trPr>
          <w:jc w:val="center"/>
        </w:trPr>
        <w:tc>
          <w:tcPr>
            <w:tcW w:w="1838" w:type="dxa"/>
            <w:vAlign w:val="center"/>
          </w:tcPr>
          <w:p w14:paraId="07FE37E4" w14:textId="76E7DEB7" w:rsidR="00710853" w:rsidRDefault="00710853" w:rsidP="00710853">
            <w:pPr>
              <w:jc w:val="center"/>
              <w:rPr>
                <w:b/>
                <w:bCs/>
              </w:rPr>
            </w:pPr>
            <w:r>
              <w:rPr>
                <w:b/>
                <w:bCs/>
              </w:rPr>
              <w:t>47</w:t>
            </w:r>
          </w:p>
          <w:p w14:paraId="574834EA" w14:textId="3EB2D8B4" w:rsidR="00710853" w:rsidRDefault="00710853" w:rsidP="00710853">
            <w:pPr>
              <w:jc w:val="center"/>
              <w:rPr>
                <w:b/>
                <w:bCs/>
              </w:rPr>
            </w:pPr>
            <w:r>
              <w:rPr>
                <w:b/>
                <w:bCs/>
              </w:rPr>
              <w:t>(Bristol)</w:t>
            </w:r>
          </w:p>
        </w:tc>
        <w:tc>
          <w:tcPr>
            <w:tcW w:w="5387" w:type="dxa"/>
            <w:vAlign w:val="center"/>
          </w:tcPr>
          <w:p w14:paraId="0822D119" w14:textId="3516AF90" w:rsidR="00710853" w:rsidRDefault="00710853" w:rsidP="00710853">
            <w:pPr>
              <w:jc w:val="center"/>
            </w:pPr>
            <w:r>
              <w:rPr>
                <w:rStyle w:val="normaltextrun"/>
                <w:rFonts w:ascii="Calibri" w:hAnsi="Calibri" w:cs="Calibri"/>
                <w:color w:val="000000"/>
              </w:rPr>
              <w:t>Oldbury Court – Broomhill – Fishponds – Eastville – Easton – Old Market – Cabot Circus – Broadmead - Centre</w:t>
            </w:r>
            <w:r>
              <w:rPr>
                <w:rStyle w:val="eop"/>
                <w:rFonts w:ascii="Calibri" w:hAnsi="Calibri" w:cs="Calibri"/>
                <w:color w:val="000000"/>
              </w:rPr>
              <w:t> </w:t>
            </w:r>
          </w:p>
        </w:tc>
        <w:tc>
          <w:tcPr>
            <w:tcW w:w="1559" w:type="dxa"/>
            <w:vAlign w:val="center"/>
          </w:tcPr>
          <w:p w14:paraId="3ABC68A0" w14:textId="4FAE71FD"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690692F8" w14:textId="58E22B18"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 xml:space="preserve">New service operating between Oldbury Court </w:t>
            </w:r>
            <w:r w:rsidR="009D7F9A">
              <w:rPr>
                <w:rFonts w:ascii="Calibri" w:eastAsia="Calibri" w:hAnsi="Calibri" w:cs="Calibri"/>
                <w:color w:val="000000" w:themeColor="text1"/>
              </w:rPr>
              <w:t xml:space="preserve">Estate </w:t>
            </w:r>
            <w:r>
              <w:rPr>
                <w:rFonts w:ascii="Calibri" w:eastAsia="Calibri" w:hAnsi="Calibri" w:cs="Calibri"/>
                <w:color w:val="000000" w:themeColor="text1"/>
              </w:rPr>
              <w:t>and the Centre via Fishponds.</w:t>
            </w:r>
            <w:r w:rsidR="00B50C3A">
              <w:rPr>
                <w:rFonts w:ascii="Calibri" w:eastAsia="Calibri" w:hAnsi="Calibri" w:cs="Calibri"/>
                <w:color w:val="000000" w:themeColor="text1"/>
              </w:rPr>
              <w:t xml:space="preserve"> The service will operate </w:t>
            </w:r>
            <w:r w:rsidR="00733F8E">
              <w:rPr>
                <w:rFonts w:ascii="Calibri" w:eastAsia="Calibri" w:hAnsi="Calibri" w:cs="Calibri"/>
                <w:color w:val="000000" w:themeColor="text1"/>
              </w:rPr>
              <w:t xml:space="preserve">every 30 minutes </w:t>
            </w:r>
            <w:r w:rsidR="00B50C3A">
              <w:rPr>
                <w:rFonts w:ascii="Calibri" w:eastAsia="Calibri" w:hAnsi="Calibri" w:cs="Calibri"/>
                <w:color w:val="000000" w:themeColor="text1"/>
              </w:rPr>
              <w:t xml:space="preserve">Monday to </w:t>
            </w:r>
            <w:r w:rsidR="00733F8E">
              <w:rPr>
                <w:rFonts w:ascii="Calibri" w:eastAsia="Calibri" w:hAnsi="Calibri" w:cs="Calibri"/>
                <w:color w:val="000000" w:themeColor="text1"/>
              </w:rPr>
              <w:t xml:space="preserve">Friday and hourly on </w:t>
            </w:r>
            <w:r w:rsidR="00B50C3A">
              <w:rPr>
                <w:rFonts w:ascii="Calibri" w:eastAsia="Calibri" w:hAnsi="Calibri" w:cs="Calibri"/>
                <w:color w:val="000000" w:themeColor="text1"/>
              </w:rPr>
              <w:t>Saturday</w:t>
            </w:r>
            <w:r w:rsidR="00733F8E">
              <w:rPr>
                <w:rFonts w:ascii="Calibri" w:eastAsia="Calibri" w:hAnsi="Calibri" w:cs="Calibri"/>
                <w:color w:val="000000" w:themeColor="text1"/>
              </w:rPr>
              <w:t>.</w:t>
            </w:r>
          </w:p>
        </w:tc>
      </w:tr>
      <w:tr w:rsidR="00710853" w14:paraId="00877B47" w14:textId="77777777" w:rsidTr="003C17C7">
        <w:trPr>
          <w:jc w:val="center"/>
        </w:trPr>
        <w:tc>
          <w:tcPr>
            <w:tcW w:w="1838" w:type="dxa"/>
            <w:vAlign w:val="center"/>
          </w:tcPr>
          <w:p w14:paraId="3CC1382D" w14:textId="77777777" w:rsidR="00710853" w:rsidRDefault="00710853" w:rsidP="00710853">
            <w:pPr>
              <w:jc w:val="center"/>
              <w:rPr>
                <w:b/>
                <w:bCs/>
              </w:rPr>
            </w:pPr>
            <w:r>
              <w:rPr>
                <w:b/>
                <w:bCs/>
              </w:rPr>
              <w:t>48</w:t>
            </w:r>
          </w:p>
          <w:p w14:paraId="1FAAD65A" w14:textId="5B94E625" w:rsidR="00710853" w:rsidRDefault="00710853" w:rsidP="00710853">
            <w:pPr>
              <w:jc w:val="center"/>
              <w:rPr>
                <w:b/>
                <w:bCs/>
              </w:rPr>
            </w:pPr>
            <w:r>
              <w:rPr>
                <w:b/>
                <w:bCs/>
              </w:rPr>
              <w:t>(Bristol)</w:t>
            </w:r>
          </w:p>
        </w:tc>
        <w:tc>
          <w:tcPr>
            <w:tcW w:w="5387" w:type="dxa"/>
            <w:vAlign w:val="center"/>
          </w:tcPr>
          <w:p w14:paraId="77EDF74F" w14:textId="2F9DEC6B" w:rsidR="00710853" w:rsidRDefault="00710853" w:rsidP="00710853">
            <w:pPr>
              <w:jc w:val="center"/>
            </w:pPr>
            <w:r>
              <w:t>Emersons Green – Blackhorse – Downend – Fishponds – Eastville – Easton – Old Market – Cabot Circus – Broadmead -Centre</w:t>
            </w:r>
          </w:p>
        </w:tc>
        <w:tc>
          <w:tcPr>
            <w:tcW w:w="1559" w:type="dxa"/>
            <w:vAlign w:val="center"/>
          </w:tcPr>
          <w:p w14:paraId="7F358FE0" w14:textId="32347B27"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44DD8015" w14:textId="5E132E81"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Timetable revised, no change to route. There will be a reduction in 48 journeys to Bristol, replaced by service 48x (see below).</w:t>
            </w:r>
          </w:p>
        </w:tc>
      </w:tr>
      <w:tr w:rsidR="00710853" w14:paraId="6C2D2F02" w14:textId="77777777" w:rsidTr="003C17C7">
        <w:trPr>
          <w:jc w:val="center"/>
        </w:trPr>
        <w:tc>
          <w:tcPr>
            <w:tcW w:w="1838" w:type="dxa"/>
            <w:vAlign w:val="center"/>
          </w:tcPr>
          <w:p w14:paraId="0E1074FD" w14:textId="77777777" w:rsidR="00710853" w:rsidRDefault="00710853" w:rsidP="00710853">
            <w:pPr>
              <w:jc w:val="center"/>
              <w:rPr>
                <w:b/>
                <w:bCs/>
              </w:rPr>
            </w:pPr>
            <w:r>
              <w:rPr>
                <w:b/>
                <w:bCs/>
              </w:rPr>
              <w:t>48A</w:t>
            </w:r>
          </w:p>
          <w:p w14:paraId="01AD2F7C" w14:textId="2864D2EC" w:rsidR="00710853" w:rsidRDefault="00710853" w:rsidP="00710853">
            <w:pPr>
              <w:jc w:val="center"/>
              <w:rPr>
                <w:b/>
                <w:bCs/>
              </w:rPr>
            </w:pPr>
            <w:r w:rsidRPr="2347A23E">
              <w:rPr>
                <w:b/>
                <w:bCs/>
              </w:rPr>
              <w:t xml:space="preserve"> (B</w:t>
            </w:r>
            <w:r>
              <w:rPr>
                <w:b/>
                <w:bCs/>
              </w:rPr>
              <w:t>ristol)</w:t>
            </w:r>
          </w:p>
        </w:tc>
        <w:tc>
          <w:tcPr>
            <w:tcW w:w="5387" w:type="dxa"/>
            <w:vAlign w:val="center"/>
          </w:tcPr>
          <w:p w14:paraId="6C0366B0" w14:textId="34C94A65" w:rsidR="00710853" w:rsidRDefault="00710853" w:rsidP="00710853">
            <w:pPr>
              <w:jc w:val="center"/>
            </w:pPr>
            <w:r>
              <w:rPr>
                <w:rStyle w:val="normaltextrun"/>
                <w:rFonts w:ascii="Calibri" w:hAnsi="Calibri" w:cs="Calibri"/>
                <w:color w:val="000000"/>
              </w:rPr>
              <w:t>UWE </w:t>
            </w:r>
            <w:r w:rsidRPr="007D21D5">
              <w:rPr>
                <w:rStyle w:val="normaltextrun"/>
                <w:rFonts w:ascii="Calibri" w:hAnsi="Calibri" w:cs="Calibri"/>
                <w:color w:val="000000"/>
                <w:shd w:val="clear" w:color="auto" w:fill="FFE5E5"/>
              </w:rPr>
              <w:t>Frenchay</w:t>
            </w:r>
            <w:r>
              <w:rPr>
                <w:rStyle w:val="normaltextrun"/>
                <w:rFonts w:ascii="Calibri" w:hAnsi="Calibri" w:cs="Calibri"/>
                <w:color w:val="000000"/>
              </w:rPr>
              <w:t> Campus – Broomhill – Fishponds – Eastville – Easton – Old Market – Cabot Circus – Broadmead - Centre</w:t>
            </w:r>
            <w:r>
              <w:rPr>
                <w:rStyle w:val="eop"/>
                <w:rFonts w:ascii="Calibri" w:hAnsi="Calibri" w:cs="Calibri"/>
                <w:color w:val="000000"/>
              </w:rPr>
              <w:t> </w:t>
            </w:r>
          </w:p>
        </w:tc>
        <w:tc>
          <w:tcPr>
            <w:tcW w:w="1559" w:type="dxa"/>
            <w:vAlign w:val="center"/>
          </w:tcPr>
          <w:p w14:paraId="59875914" w14:textId="3B21854F"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871433C" w14:textId="4949B77E"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Service re-numbered 46.</w:t>
            </w:r>
          </w:p>
        </w:tc>
      </w:tr>
      <w:tr w:rsidR="00710853" w14:paraId="76B4D82B" w14:textId="77777777" w:rsidTr="003C17C7">
        <w:trPr>
          <w:jc w:val="center"/>
        </w:trPr>
        <w:tc>
          <w:tcPr>
            <w:tcW w:w="1838" w:type="dxa"/>
            <w:vAlign w:val="center"/>
          </w:tcPr>
          <w:p w14:paraId="27934A05" w14:textId="116DAD20" w:rsidR="00710853" w:rsidRDefault="00710853" w:rsidP="00710853">
            <w:pPr>
              <w:jc w:val="center"/>
              <w:rPr>
                <w:b/>
                <w:bCs/>
              </w:rPr>
            </w:pPr>
            <w:r>
              <w:rPr>
                <w:b/>
                <w:bCs/>
              </w:rPr>
              <w:t>48x</w:t>
            </w:r>
          </w:p>
          <w:p w14:paraId="536BD400" w14:textId="588B634D" w:rsidR="00710853" w:rsidRDefault="00710853" w:rsidP="00710853">
            <w:pPr>
              <w:jc w:val="center"/>
              <w:rPr>
                <w:b/>
                <w:bCs/>
              </w:rPr>
            </w:pPr>
            <w:r>
              <w:rPr>
                <w:b/>
                <w:bCs/>
              </w:rPr>
              <w:t>(Bristol)</w:t>
            </w:r>
          </w:p>
        </w:tc>
        <w:tc>
          <w:tcPr>
            <w:tcW w:w="5387" w:type="dxa"/>
            <w:vAlign w:val="center"/>
          </w:tcPr>
          <w:p w14:paraId="6AB0D7B1" w14:textId="222D73D1" w:rsidR="00710853" w:rsidRDefault="00710853" w:rsidP="00710853">
            <w:pPr>
              <w:jc w:val="center"/>
              <w:rPr>
                <w:rStyle w:val="normaltextrun"/>
                <w:rFonts w:ascii="Calibri" w:hAnsi="Calibri" w:cs="Calibri"/>
                <w:color w:val="000000"/>
              </w:rPr>
            </w:pPr>
            <w:r>
              <w:t>Emersons Green – Blackhorse – Bromley Heath - Downend – Fishponds – Eastville – M32 - Cabot Circus – Broadmead -Centre</w:t>
            </w:r>
          </w:p>
        </w:tc>
        <w:tc>
          <w:tcPr>
            <w:tcW w:w="1559" w:type="dxa"/>
            <w:vAlign w:val="center"/>
          </w:tcPr>
          <w:p w14:paraId="1D4F9D62" w14:textId="60973D50"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2558AA7" w14:textId="46EB5BDA"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New express service operating Monday to Saturday towards central Bristol only. The 48x follows the route of service 48 as far as Eastville Park and then operates via the M32 to central Bristol.</w:t>
            </w:r>
          </w:p>
        </w:tc>
      </w:tr>
      <w:tr w:rsidR="00710853" w14:paraId="041355CF" w14:textId="77777777" w:rsidTr="003C17C7">
        <w:trPr>
          <w:jc w:val="center"/>
        </w:trPr>
        <w:tc>
          <w:tcPr>
            <w:tcW w:w="1838" w:type="dxa"/>
            <w:vAlign w:val="center"/>
          </w:tcPr>
          <w:p w14:paraId="2B8F8A88" w14:textId="77777777" w:rsidR="00710853" w:rsidRDefault="00710853" w:rsidP="00710853">
            <w:pPr>
              <w:jc w:val="center"/>
              <w:rPr>
                <w:b/>
                <w:bCs/>
              </w:rPr>
            </w:pPr>
            <w:r>
              <w:rPr>
                <w:b/>
                <w:bCs/>
              </w:rPr>
              <w:t>49</w:t>
            </w:r>
          </w:p>
          <w:p w14:paraId="6384C390" w14:textId="3CC2530E" w:rsidR="00710853" w:rsidRDefault="00710853" w:rsidP="00710853">
            <w:pPr>
              <w:jc w:val="center"/>
              <w:rPr>
                <w:b/>
                <w:bCs/>
              </w:rPr>
            </w:pPr>
            <w:r>
              <w:rPr>
                <w:b/>
                <w:bCs/>
              </w:rPr>
              <w:t>(Bristol)</w:t>
            </w:r>
          </w:p>
        </w:tc>
        <w:tc>
          <w:tcPr>
            <w:tcW w:w="5387" w:type="dxa"/>
            <w:vAlign w:val="center"/>
          </w:tcPr>
          <w:p w14:paraId="774F5A0E" w14:textId="6105777B" w:rsidR="00710853" w:rsidRDefault="00710853" w:rsidP="00710853">
            <w:pPr>
              <w:jc w:val="center"/>
            </w:pPr>
            <w:r>
              <w:t>Emersons Green – Blackhorse – Mangotsfield – Staple Hill – Fishponds – Eastville – Easton – Old Market – Cabot Circus – Broadmead - Centre</w:t>
            </w:r>
          </w:p>
        </w:tc>
        <w:tc>
          <w:tcPr>
            <w:tcW w:w="1559" w:type="dxa"/>
            <w:vAlign w:val="center"/>
          </w:tcPr>
          <w:p w14:paraId="3A3EB6C2" w14:textId="260510F9"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2F60B11" w14:textId="548391F3"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Timetable revised, no change to route. There will be a reduction in 49 journeys to Bristol, replaced by service 49x (see below).</w:t>
            </w:r>
          </w:p>
        </w:tc>
      </w:tr>
      <w:tr w:rsidR="00710853" w14:paraId="10085244" w14:textId="77777777" w:rsidTr="003C17C7">
        <w:trPr>
          <w:jc w:val="center"/>
        </w:trPr>
        <w:tc>
          <w:tcPr>
            <w:tcW w:w="1838" w:type="dxa"/>
            <w:vAlign w:val="center"/>
          </w:tcPr>
          <w:p w14:paraId="0E3E6EE3" w14:textId="59FA49B1" w:rsidR="00710853" w:rsidRDefault="00710853" w:rsidP="00710853">
            <w:pPr>
              <w:jc w:val="center"/>
              <w:rPr>
                <w:b/>
                <w:bCs/>
              </w:rPr>
            </w:pPr>
            <w:r>
              <w:rPr>
                <w:b/>
                <w:bCs/>
              </w:rPr>
              <w:lastRenderedPageBreak/>
              <w:t>49x</w:t>
            </w:r>
          </w:p>
          <w:p w14:paraId="38311FD7" w14:textId="0C30AC25" w:rsidR="00710853" w:rsidRDefault="00710853" w:rsidP="00710853">
            <w:pPr>
              <w:jc w:val="center"/>
              <w:rPr>
                <w:b/>
                <w:bCs/>
              </w:rPr>
            </w:pPr>
            <w:r>
              <w:rPr>
                <w:b/>
                <w:bCs/>
              </w:rPr>
              <w:t>(Bristol)</w:t>
            </w:r>
          </w:p>
        </w:tc>
        <w:tc>
          <w:tcPr>
            <w:tcW w:w="5387" w:type="dxa"/>
            <w:vAlign w:val="center"/>
          </w:tcPr>
          <w:p w14:paraId="4F9F485B" w14:textId="4248CB54" w:rsidR="00710853" w:rsidRDefault="00710853" w:rsidP="00710853">
            <w:pPr>
              <w:jc w:val="center"/>
            </w:pPr>
            <w:r>
              <w:t>Emersons Green – Blackhorse – Mangotsfield – Staple Hill – Fishponds – Eastville – Easton – Old Market – Cabot Circus – Broadmead - Centre</w:t>
            </w:r>
          </w:p>
        </w:tc>
        <w:tc>
          <w:tcPr>
            <w:tcW w:w="1559" w:type="dxa"/>
            <w:vAlign w:val="center"/>
          </w:tcPr>
          <w:p w14:paraId="2CA7AF50" w14:textId="7DAD1EB8"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7FD6B40" w14:textId="1889262C"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Replaces the X49 service between Emersons Green and the Centre Monday to Saturday towards central Bristol only. The 49x follows the route of service 49 as far as Eastville Park and then operates via the M32 to central Bristol.</w:t>
            </w:r>
          </w:p>
        </w:tc>
      </w:tr>
      <w:tr w:rsidR="00710853" w14:paraId="27411FBF" w14:textId="77777777" w:rsidTr="003C17C7">
        <w:trPr>
          <w:jc w:val="center"/>
        </w:trPr>
        <w:tc>
          <w:tcPr>
            <w:tcW w:w="1838" w:type="dxa"/>
            <w:vAlign w:val="center"/>
          </w:tcPr>
          <w:p w14:paraId="000943B4" w14:textId="49C9181B" w:rsidR="00710853" w:rsidRDefault="00710853" w:rsidP="00710853">
            <w:pPr>
              <w:jc w:val="center"/>
              <w:rPr>
                <w:b/>
                <w:bCs/>
              </w:rPr>
            </w:pPr>
            <w:r>
              <w:rPr>
                <w:b/>
                <w:bCs/>
              </w:rPr>
              <w:t>72</w:t>
            </w:r>
          </w:p>
          <w:p w14:paraId="65E34CA3" w14:textId="7E76F8C6" w:rsidR="00710853" w:rsidRDefault="00710853" w:rsidP="00710853">
            <w:pPr>
              <w:jc w:val="center"/>
              <w:rPr>
                <w:b/>
                <w:bCs/>
              </w:rPr>
            </w:pPr>
            <w:r>
              <w:rPr>
                <w:b/>
                <w:bCs/>
              </w:rPr>
              <w:t>(Bristol)</w:t>
            </w:r>
          </w:p>
        </w:tc>
        <w:tc>
          <w:tcPr>
            <w:tcW w:w="5387" w:type="dxa"/>
            <w:vAlign w:val="center"/>
          </w:tcPr>
          <w:p w14:paraId="5BFFE4DA" w14:textId="6FF7D5E3" w:rsidR="00710853" w:rsidRDefault="00710853" w:rsidP="00710853">
            <w:pPr>
              <w:jc w:val="center"/>
            </w:pPr>
            <w:r>
              <w:t xml:space="preserve">UWE Frenchay Campus – Abbey Wood – Lockleaze – Horfield - </w:t>
            </w:r>
            <w:r>
              <w:rPr>
                <w:rStyle w:val="normaltextrun"/>
                <w:rFonts w:ascii="Calibri" w:hAnsi="Calibri" w:cs="Calibri"/>
                <w:color w:val="000000"/>
              </w:rPr>
              <w:t>Horfield – Bishopston – Redland – Cotham – Tyndall’s Park – Centre – Broadmead – Redcliffe – Temple Meads</w:t>
            </w:r>
          </w:p>
        </w:tc>
        <w:tc>
          <w:tcPr>
            <w:tcW w:w="1559" w:type="dxa"/>
            <w:vAlign w:val="center"/>
          </w:tcPr>
          <w:p w14:paraId="02FB5EA8" w14:textId="770E5225"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006B163F" w14:textId="7E82A7E7"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Timetable revised. Route revised in central Bristol. After Temple Meads the service will operate via Victoria Street and Bristol Bridge to Broadmead.</w:t>
            </w:r>
          </w:p>
        </w:tc>
      </w:tr>
      <w:tr w:rsidR="00710853" w14:paraId="399D0CAF" w14:textId="77777777" w:rsidTr="003C17C7">
        <w:trPr>
          <w:jc w:val="center"/>
        </w:trPr>
        <w:tc>
          <w:tcPr>
            <w:tcW w:w="1838" w:type="dxa"/>
            <w:vAlign w:val="center"/>
          </w:tcPr>
          <w:p w14:paraId="260E14CC" w14:textId="77777777" w:rsidR="00710853" w:rsidRDefault="00710853" w:rsidP="00710853">
            <w:pPr>
              <w:jc w:val="center"/>
              <w:rPr>
                <w:b/>
                <w:bCs/>
              </w:rPr>
            </w:pPr>
            <w:r>
              <w:rPr>
                <w:b/>
                <w:bCs/>
              </w:rPr>
              <w:t>73</w:t>
            </w:r>
          </w:p>
          <w:p w14:paraId="34C05235" w14:textId="0540ADC8" w:rsidR="00710853" w:rsidRDefault="00710853" w:rsidP="00710853">
            <w:pPr>
              <w:jc w:val="center"/>
              <w:rPr>
                <w:b/>
                <w:bCs/>
              </w:rPr>
            </w:pPr>
            <w:r>
              <w:rPr>
                <w:b/>
                <w:bCs/>
              </w:rPr>
              <w:t>(Bristol)</w:t>
            </w:r>
          </w:p>
        </w:tc>
        <w:tc>
          <w:tcPr>
            <w:tcW w:w="5387" w:type="dxa"/>
            <w:vAlign w:val="center"/>
          </w:tcPr>
          <w:p w14:paraId="511E7A58" w14:textId="3C792446" w:rsidR="00710853" w:rsidRDefault="00710853" w:rsidP="00710853">
            <w:pPr>
              <w:jc w:val="center"/>
            </w:pPr>
            <w:r>
              <w:rPr>
                <w:rStyle w:val="normaltextrun"/>
                <w:rFonts w:ascii="Calibri" w:hAnsi="Calibri" w:cs="Calibri"/>
                <w:color w:val="000000"/>
              </w:rPr>
              <w:t>Aztec West/Bradley Stoke North – Bradley Stoke South – Little Stoke - Stoke Gifford – Parkway Station – Filton - Horfield – Bishopston – Montpelier – Broadmead - Centre – Redcliffe - Temple Meads – Totterdown – Knowle – Hengrove - Whitchurch</w:t>
            </w:r>
          </w:p>
        </w:tc>
        <w:tc>
          <w:tcPr>
            <w:tcW w:w="1559" w:type="dxa"/>
            <w:vAlign w:val="center"/>
          </w:tcPr>
          <w:p w14:paraId="19485990" w14:textId="01615FD0"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07A0A9C1" w14:textId="696502E7"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Timetable revised and route revised in Bradley Stoke North. The service 73 will commence from Bristol Parkway Station then operate to Bradley Stoke North via the current route as far as Patchway Brook Roundabout. Service 73 will then turn left onto Bradley Stoke Way and operate a one-way loop around Woodlands Lane, Woodlands Way and Bowsland Way before heading South towards Bristol Parkway Station and central Bristol/Whitchurch. The one-way loop is necessary to avoid increasing congestion at the Aztec West Roundabout.</w:t>
            </w:r>
          </w:p>
        </w:tc>
      </w:tr>
      <w:tr w:rsidR="00710853" w14:paraId="36F9A17A" w14:textId="77777777" w:rsidTr="003C17C7">
        <w:trPr>
          <w:jc w:val="center"/>
        </w:trPr>
        <w:tc>
          <w:tcPr>
            <w:tcW w:w="1838" w:type="dxa"/>
            <w:vAlign w:val="center"/>
          </w:tcPr>
          <w:p w14:paraId="71D53AF5" w14:textId="77777777" w:rsidR="00710853" w:rsidRDefault="00710853" w:rsidP="00710853">
            <w:pPr>
              <w:jc w:val="center"/>
              <w:rPr>
                <w:b/>
                <w:bCs/>
              </w:rPr>
            </w:pPr>
            <w:r>
              <w:rPr>
                <w:b/>
                <w:bCs/>
              </w:rPr>
              <w:t>77</w:t>
            </w:r>
          </w:p>
          <w:p w14:paraId="75A56076" w14:textId="24E3D002" w:rsidR="00710853" w:rsidRDefault="00710853" w:rsidP="00710853">
            <w:pPr>
              <w:jc w:val="center"/>
              <w:rPr>
                <w:b/>
                <w:bCs/>
              </w:rPr>
            </w:pPr>
            <w:r>
              <w:rPr>
                <w:b/>
                <w:bCs/>
              </w:rPr>
              <w:t>(Bristol)</w:t>
            </w:r>
          </w:p>
        </w:tc>
        <w:tc>
          <w:tcPr>
            <w:tcW w:w="5387" w:type="dxa"/>
            <w:vAlign w:val="center"/>
          </w:tcPr>
          <w:p w14:paraId="64728D0B" w14:textId="2D841A3D" w:rsidR="00710853" w:rsidRDefault="00710853" w:rsidP="00710853">
            <w:pPr>
              <w:jc w:val="center"/>
            </w:pPr>
            <w:r>
              <w:rPr>
                <w:rStyle w:val="normaltextrun"/>
                <w:rFonts w:ascii="Calibri" w:hAnsi="Calibri" w:cs="Calibri"/>
                <w:color w:val="000000"/>
              </w:rPr>
              <w:t xml:space="preserve">Horfield – Bishopston – Montpelier – </w:t>
            </w:r>
            <w:r w:rsidR="00425122">
              <w:rPr>
                <w:rStyle w:val="normaltextrun"/>
                <w:rFonts w:ascii="Calibri" w:hAnsi="Calibri" w:cs="Calibri"/>
                <w:color w:val="000000"/>
              </w:rPr>
              <w:t xml:space="preserve">Stokes Croft - </w:t>
            </w:r>
            <w:r>
              <w:rPr>
                <w:rStyle w:val="normaltextrun"/>
                <w:rFonts w:ascii="Calibri" w:hAnsi="Calibri" w:cs="Calibri"/>
                <w:color w:val="000000"/>
              </w:rPr>
              <w:t>Broadmead - Centre - Clifton – Westbury Park – Henleaze</w:t>
            </w:r>
          </w:p>
        </w:tc>
        <w:tc>
          <w:tcPr>
            <w:tcW w:w="1559" w:type="dxa"/>
            <w:vAlign w:val="center"/>
          </w:tcPr>
          <w:p w14:paraId="1999DAB5" w14:textId="6FEF8FE0"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E6800F6" w14:textId="1F7309C8"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New service operating between Horfield and Henleaze via the Centre. The service will run every 30 minutes Monday to Sunday (Saturday and Sunday timetable commencing from approximately 10:30).</w:t>
            </w:r>
          </w:p>
        </w:tc>
      </w:tr>
      <w:tr w:rsidR="00710853" w14:paraId="63DF81E6" w14:textId="77777777" w:rsidTr="003C17C7">
        <w:trPr>
          <w:jc w:val="center"/>
        </w:trPr>
        <w:tc>
          <w:tcPr>
            <w:tcW w:w="1838" w:type="dxa"/>
            <w:vAlign w:val="center"/>
          </w:tcPr>
          <w:p w14:paraId="63FCD068" w14:textId="0E7949B9" w:rsidR="00710853" w:rsidRDefault="00710853" w:rsidP="00710853">
            <w:pPr>
              <w:jc w:val="center"/>
              <w:rPr>
                <w:b/>
                <w:bCs/>
              </w:rPr>
            </w:pPr>
            <w:r>
              <w:rPr>
                <w:b/>
                <w:bCs/>
              </w:rPr>
              <w:t>90</w:t>
            </w:r>
          </w:p>
          <w:p w14:paraId="1642E88C" w14:textId="74D404A3" w:rsidR="00710853" w:rsidRDefault="00710853" w:rsidP="00710853">
            <w:pPr>
              <w:jc w:val="center"/>
              <w:rPr>
                <w:b/>
                <w:bCs/>
              </w:rPr>
            </w:pPr>
            <w:r>
              <w:rPr>
                <w:b/>
                <w:bCs/>
              </w:rPr>
              <w:t>(Bristol)</w:t>
            </w:r>
          </w:p>
        </w:tc>
        <w:tc>
          <w:tcPr>
            <w:tcW w:w="5387" w:type="dxa"/>
            <w:vAlign w:val="center"/>
          </w:tcPr>
          <w:p w14:paraId="1FDFF2D1" w14:textId="55E73100" w:rsidR="00710853" w:rsidRDefault="00710853" w:rsidP="00710853">
            <w:pPr>
              <w:jc w:val="center"/>
              <w:rPr>
                <w:rStyle w:val="normaltextrun"/>
                <w:rFonts w:ascii="Calibri" w:hAnsi="Calibri" w:cs="Calibri"/>
                <w:color w:val="000000"/>
              </w:rPr>
            </w:pPr>
            <w:r>
              <w:rPr>
                <w:rStyle w:val="normaltextrun"/>
                <w:rFonts w:ascii="Calibri" w:hAnsi="Calibri" w:cs="Calibri"/>
                <w:color w:val="000000"/>
              </w:rPr>
              <w:t>Broadmead - Centre – Redcliffe – Bedminster – Lower Knowle – Knowle West – Novers Park – Hengrove (Imperial Park) – Hengrove Park</w:t>
            </w:r>
          </w:p>
        </w:tc>
        <w:tc>
          <w:tcPr>
            <w:tcW w:w="1559" w:type="dxa"/>
            <w:vAlign w:val="center"/>
          </w:tcPr>
          <w:p w14:paraId="6D72F8FD" w14:textId="1B90B609" w:rsidR="00710853" w:rsidRDefault="00710853" w:rsidP="00710853">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6EC70389" w14:textId="475748F3" w:rsidR="00710853" w:rsidRDefault="00710853" w:rsidP="00710853">
            <w:pPr>
              <w:rPr>
                <w:rFonts w:ascii="Calibri" w:eastAsia="Calibri" w:hAnsi="Calibri" w:cs="Calibri"/>
                <w:color w:val="000000" w:themeColor="text1"/>
              </w:rPr>
            </w:pPr>
            <w:r>
              <w:rPr>
                <w:rFonts w:ascii="Calibri" w:eastAsia="Calibri" w:hAnsi="Calibri" w:cs="Calibri"/>
                <w:color w:val="000000" w:themeColor="text1"/>
              </w:rPr>
              <w:t>New service operating between Broadmead and Hengrove park, operating every 30 minutes Monday to Friday and hourly on Saturday.</w:t>
            </w:r>
          </w:p>
        </w:tc>
      </w:tr>
      <w:tr w:rsidR="00710853" w14:paraId="4E571CC3" w14:textId="77777777" w:rsidTr="003C17C7">
        <w:trPr>
          <w:jc w:val="center"/>
        </w:trPr>
        <w:tc>
          <w:tcPr>
            <w:tcW w:w="1838" w:type="dxa"/>
            <w:vAlign w:val="center"/>
          </w:tcPr>
          <w:p w14:paraId="03089096" w14:textId="67CBF893" w:rsidR="00710853" w:rsidRDefault="00710853" w:rsidP="00710853">
            <w:pPr>
              <w:jc w:val="center"/>
              <w:rPr>
                <w:b/>
                <w:bCs/>
              </w:rPr>
            </w:pPr>
            <w:r>
              <w:rPr>
                <w:b/>
                <w:bCs/>
              </w:rPr>
              <w:t>171</w:t>
            </w:r>
          </w:p>
          <w:p w14:paraId="4FFDDD13" w14:textId="2853B1CE" w:rsidR="00710853" w:rsidRDefault="00710853" w:rsidP="00710853">
            <w:pPr>
              <w:jc w:val="center"/>
              <w:rPr>
                <w:b/>
                <w:bCs/>
              </w:rPr>
            </w:pPr>
            <w:r>
              <w:rPr>
                <w:b/>
                <w:bCs/>
              </w:rPr>
              <w:t>(B&amp;NES)</w:t>
            </w:r>
          </w:p>
        </w:tc>
        <w:tc>
          <w:tcPr>
            <w:tcW w:w="5387" w:type="dxa"/>
            <w:vAlign w:val="center"/>
          </w:tcPr>
          <w:p w14:paraId="5916F24D" w14:textId="1B945E0E" w:rsidR="00710853" w:rsidRDefault="00710853" w:rsidP="00710853">
            <w:pPr>
              <w:jc w:val="center"/>
              <w:rPr>
                <w:rStyle w:val="normaltextrun"/>
                <w:rFonts w:ascii="Calibri" w:hAnsi="Calibri" w:cs="Calibri"/>
                <w:color w:val="000000"/>
              </w:rPr>
            </w:pPr>
            <w:r>
              <w:t>Bath Bus Station – Bear Flat – Odd Down – Dunkerton – Peasedown St. John – Clandown – Radstock – Midsomer Norton – Thicket Mead – Paulton – Farrington Gurney – Chewton Mendip - Wells</w:t>
            </w:r>
          </w:p>
        </w:tc>
        <w:tc>
          <w:tcPr>
            <w:tcW w:w="1559" w:type="dxa"/>
            <w:vAlign w:val="center"/>
          </w:tcPr>
          <w:p w14:paraId="605A49FD" w14:textId="24F29CA6"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02D55CD6" w14:textId="325C55A6" w:rsidR="00710853" w:rsidRDefault="00710853" w:rsidP="00710853">
            <w:pPr>
              <w:rPr>
                <w:rFonts w:ascii="Calibri" w:eastAsia="Calibri" w:hAnsi="Calibri" w:cs="Calibri"/>
                <w:color w:val="000000" w:themeColor="text1"/>
              </w:rPr>
            </w:pPr>
            <w:r>
              <w:rPr>
                <w:rFonts w:ascii="Calibri" w:hAnsi="Calibri" w:cs="Calibri"/>
                <w:color w:val="000000"/>
              </w:rPr>
              <w:t>172 journeys between Bath and Wells re-numbered as 171</w:t>
            </w:r>
            <w:r w:rsidR="0056188E">
              <w:rPr>
                <w:rFonts w:ascii="Calibri" w:hAnsi="Calibri" w:cs="Calibri"/>
                <w:color w:val="000000"/>
              </w:rPr>
              <w:t xml:space="preserve"> and times revised</w:t>
            </w:r>
            <w:r w:rsidR="00267402">
              <w:rPr>
                <w:rFonts w:ascii="Calibri" w:hAnsi="Calibri" w:cs="Calibri"/>
                <w:color w:val="000000"/>
              </w:rPr>
              <w:t>.</w:t>
            </w:r>
          </w:p>
        </w:tc>
      </w:tr>
      <w:tr w:rsidR="00710853" w14:paraId="3D49A3EF" w14:textId="77777777" w:rsidTr="003C17C7">
        <w:trPr>
          <w:jc w:val="center"/>
        </w:trPr>
        <w:tc>
          <w:tcPr>
            <w:tcW w:w="1838" w:type="dxa"/>
            <w:vAlign w:val="center"/>
          </w:tcPr>
          <w:p w14:paraId="72E1A50A" w14:textId="77777777" w:rsidR="00710853" w:rsidRDefault="00710853" w:rsidP="00710853">
            <w:pPr>
              <w:jc w:val="center"/>
              <w:rPr>
                <w:b/>
                <w:bCs/>
              </w:rPr>
            </w:pPr>
            <w:r>
              <w:rPr>
                <w:b/>
                <w:bCs/>
              </w:rPr>
              <w:t>172</w:t>
            </w:r>
          </w:p>
          <w:p w14:paraId="7C57F4B7" w14:textId="6C1B6AEB" w:rsidR="00710853" w:rsidRDefault="00710853" w:rsidP="00710853">
            <w:pPr>
              <w:jc w:val="center"/>
              <w:rPr>
                <w:b/>
                <w:bCs/>
              </w:rPr>
            </w:pPr>
            <w:r>
              <w:rPr>
                <w:b/>
                <w:bCs/>
              </w:rPr>
              <w:t>(B&amp;NES/Bristol)</w:t>
            </w:r>
          </w:p>
        </w:tc>
        <w:tc>
          <w:tcPr>
            <w:tcW w:w="5387" w:type="dxa"/>
            <w:vAlign w:val="center"/>
          </w:tcPr>
          <w:p w14:paraId="55540BE3" w14:textId="264813FF" w:rsidR="00710853" w:rsidRDefault="00710853" w:rsidP="00710853">
            <w:pPr>
              <w:jc w:val="center"/>
            </w:pPr>
            <w:r>
              <w:t>Bath Bus Station – Bear Flat – Odd Down – Dunkerton – Peasedown St. John – Clandown – Radstock – Midsomer Norton – Thicket Mead – Paulton – Temple Cloud – Clutton – Pensford – Whitchurch Village – Knowle – Totterdown – Temple Meads – Broadmead – Bristol Bus Station</w:t>
            </w:r>
          </w:p>
        </w:tc>
        <w:tc>
          <w:tcPr>
            <w:tcW w:w="1559" w:type="dxa"/>
            <w:vAlign w:val="center"/>
          </w:tcPr>
          <w:p w14:paraId="1458E39A" w14:textId="1F8B3BAD"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1204025" w14:textId="4DE94FD3" w:rsidR="00710853" w:rsidRDefault="00710853" w:rsidP="00710853">
            <w:pPr>
              <w:rPr>
                <w:rFonts w:ascii="Calibri" w:eastAsia="Calibri" w:hAnsi="Calibri" w:cs="Calibri"/>
                <w:color w:val="000000" w:themeColor="text1"/>
              </w:rPr>
            </w:pPr>
            <w:r>
              <w:rPr>
                <w:rFonts w:ascii="Calibri" w:hAnsi="Calibri" w:cs="Calibri"/>
                <w:color w:val="000000"/>
              </w:rPr>
              <w:t>Timetable revised, no change to route.</w:t>
            </w:r>
          </w:p>
        </w:tc>
      </w:tr>
      <w:tr w:rsidR="00710853" w14:paraId="6CD4EF19" w14:textId="77777777" w:rsidTr="003C17C7">
        <w:trPr>
          <w:jc w:val="center"/>
        </w:trPr>
        <w:tc>
          <w:tcPr>
            <w:tcW w:w="1838" w:type="dxa"/>
            <w:vAlign w:val="center"/>
          </w:tcPr>
          <w:p w14:paraId="71F936E6" w14:textId="77777777" w:rsidR="00710853" w:rsidRDefault="00710853" w:rsidP="00710853">
            <w:pPr>
              <w:jc w:val="center"/>
              <w:rPr>
                <w:b/>
                <w:bCs/>
              </w:rPr>
            </w:pPr>
            <w:r>
              <w:rPr>
                <w:b/>
                <w:bCs/>
              </w:rPr>
              <w:t>173</w:t>
            </w:r>
          </w:p>
          <w:p w14:paraId="7E6DFE1E" w14:textId="0CEC8EF6" w:rsidR="00710853" w:rsidRDefault="00710853" w:rsidP="00710853">
            <w:pPr>
              <w:jc w:val="center"/>
              <w:rPr>
                <w:b/>
                <w:bCs/>
              </w:rPr>
            </w:pPr>
            <w:r>
              <w:rPr>
                <w:b/>
                <w:bCs/>
              </w:rPr>
              <w:t>(B&amp;NES)</w:t>
            </w:r>
          </w:p>
        </w:tc>
        <w:tc>
          <w:tcPr>
            <w:tcW w:w="5387" w:type="dxa"/>
            <w:vAlign w:val="center"/>
          </w:tcPr>
          <w:p w14:paraId="5CBAAFBF" w14:textId="69A16223" w:rsidR="00710853" w:rsidRDefault="00710853" w:rsidP="00710853">
            <w:pPr>
              <w:jc w:val="center"/>
            </w:pPr>
            <w:r>
              <w:t>Bath Bus Station – Bear Flat – Odd Down – Dunkerton – Peasedown St. John – Clandown – Radstock – Midsomer Norton – Chilcompton – Gurney Slade - Wells</w:t>
            </w:r>
          </w:p>
        </w:tc>
        <w:tc>
          <w:tcPr>
            <w:tcW w:w="1559" w:type="dxa"/>
            <w:vAlign w:val="center"/>
          </w:tcPr>
          <w:p w14:paraId="00F50D21" w14:textId="52C183AD"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54055D30" w14:textId="5470D2C6" w:rsidR="00710853" w:rsidRDefault="00710853" w:rsidP="00710853">
            <w:pPr>
              <w:rPr>
                <w:rFonts w:ascii="Calibri" w:eastAsia="Calibri" w:hAnsi="Calibri" w:cs="Calibri"/>
                <w:color w:val="000000" w:themeColor="text1"/>
              </w:rPr>
            </w:pPr>
            <w:r>
              <w:rPr>
                <w:rFonts w:ascii="Calibri" w:hAnsi="Calibri" w:cs="Calibri"/>
                <w:color w:val="000000"/>
              </w:rPr>
              <w:t>Timetable revised, no change to route.</w:t>
            </w:r>
          </w:p>
        </w:tc>
      </w:tr>
      <w:tr w:rsidR="00710853" w14:paraId="5F9A5220" w14:textId="77777777" w:rsidTr="003C17C7">
        <w:trPr>
          <w:jc w:val="center"/>
        </w:trPr>
        <w:tc>
          <w:tcPr>
            <w:tcW w:w="1838" w:type="dxa"/>
            <w:vAlign w:val="center"/>
          </w:tcPr>
          <w:p w14:paraId="5F04FFFB" w14:textId="77777777" w:rsidR="00710853" w:rsidRDefault="00710853" w:rsidP="00710853">
            <w:pPr>
              <w:jc w:val="center"/>
              <w:rPr>
                <w:b/>
                <w:bCs/>
              </w:rPr>
            </w:pPr>
            <w:r>
              <w:rPr>
                <w:b/>
                <w:bCs/>
              </w:rPr>
              <w:t>174</w:t>
            </w:r>
          </w:p>
          <w:p w14:paraId="461451DB" w14:textId="3E6DA96F" w:rsidR="00710853" w:rsidRDefault="00710853" w:rsidP="00710853">
            <w:pPr>
              <w:jc w:val="center"/>
              <w:rPr>
                <w:b/>
                <w:bCs/>
              </w:rPr>
            </w:pPr>
            <w:r>
              <w:rPr>
                <w:b/>
                <w:bCs/>
              </w:rPr>
              <w:t>(B&amp;NES)</w:t>
            </w:r>
          </w:p>
        </w:tc>
        <w:tc>
          <w:tcPr>
            <w:tcW w:w="5387" w:type="dxa"/>
            <w:vAlign w:val="center"/>
          </w:tcPr>
          <w:p w14:paraId="14951135" w14:textId="53D138AA" w:rsidR="00710853" w:rsidRDefault="00710853" w:rsidP="00710853">
            <w:pPr>
              <w:jc w:val="center"/>
            </w:pPr>
            <w:r>
              <w:t>Bath Bus Station – Bear Flat – Odd Down – Dunkerton – Peasedown St. John – Clandown – Radstock – Midsomer Norton – Chilcompton – Stratton on the Fosse – Oakhill – Shepton Mallet - Wells</w:t>
            </w:r>
          </w:p>
        </w:tc>
        <w:tc>
          <w:tcPr>
            <w:tcW w:w="1559" w:type="dxa"/>
            <w:vAlign w:val="center"/>
          </w:tcPr>
          <w:p w14:paraId="35C1DF25" w14:textId="21C48B1B"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699A4D74" w14:textId="0AA82A12" w:rsidR="00710853" w:rsidRDefault="00710853" w:rsidP="00710853">
            <w:pPr>
              <w:rPr>
                <w:rFonts w:ascii="Calibri" w:eastAsia="Calibri" w:hAnsi="Calibri" w:cs="Calibri"/>
                <w:color w:val="000000" w:themeColor="text1"/>
              </w:rPr>
            </w:pPr>
            <w:r>
              <w:rPr>
                <w:rFonts w:ascii="Calibri" w:hAnsi="Calibri" w:cs="Calibri"/>
                <w:color w:val="000000"/>
              </w:rPr>
              <w:t>Timetable revised, no change to route.</w:t>
            </w:r>
          </w:p>
        </w:tc>
      </w:tr>
      <w:tr w:rsidR="00710853" w14:paraId="215D7B6F" w14:textId="77777777" w:rsidTr="003C17C7">
        <w:trPr>
          <w:jc w:val="center"/>
        </w:trPr>
        <w:tc>
          <w:tcPr>
            <w:tcW w:w="1838" w:type="dxa"/>
            <w:vAlign w:val="center"/>
          </w:tcPr>
          <w:p w14:paraId="64811DB9" w14:textId="7D74E850" w:rsidR="00710853" w:rsidRDefault="00710853" w:rsidP="00710853">
            <w:pPr>
              <w:jc w:val="center"/>
              <w:rPr>
                <w:b/>
                <w:bCs/>
              </w:rPr>
            </w:pPr>
            <w:r>
              <w:rPr>
                <w:b/>
                <w:bCs/>
              </w:rPr>
              <w:t>231</w:t>
            </w:r>
          </w:p>
          <w:p w14:paraId="7C3CBCF1" w14:textId="485E25F0" w:rsidR="00710853" w:rsidRDefault="00710853" w:rsidP="00710853">
            <w:pPr>
              <w:jc w:val="center"/>
              <w:rPr>
                <w:b/>
                <w:bCs/>
              </w:rPr>
            </w:pPr>
            <w:r>
              <w:rPr>
                <w:b/>
                <w:bCs/>
              </w:rPr>
              <w:t>(Bath/Wiltshire)</w:t>
            </w:r>
          </w:p>
        </w:tc>
        <w:tc>
          <w:tcPr>
            <w:tcW w:w="5387" w:type="dxa"/>
            <w:vAlign w:val="center"/>
          </w:tcPr>
          <w:p w14:paraId="41297238" w14:textId="176E9AAC" w:rsidR="00710853" w:rsidRDefault="00710853" w:rsidP="00710853">
            <w:pPr>
              <w:jc w:val="center"/>
            </w:pPr>
            <w:r>
              <w:rPr>
                <w:rStyle w:val="normaltextrun"/>
                <w:rFonts w:ascii="Calibri" w:hAnsi="Calibri" w:cs="Calibri"/>
                <w:color w:val="000000"/>
              </w:rPr>
              <w:t xml:space="preserve">Chippenham – Corsham – Rudloe – Box - Batheaston – Bailbrook - Lambridge – Walcot – Bath </w:t>
            </w:r>
            <w:r>
              <w:rPr>
                <w:rStyle w:val="normaltextrun"/>
                <w:rFonts w:ascii="Calibri" w:eastAsia="Calibri" w:hAnsi="Calibri" w:cs="Calibri"/>
                <w:color w:val="000000" w:themeColor="text1"/>
              </w:rPr>
              <w:t>Bus Station</w:t>
            </w:r>
          </w:p>
        </w:tc>
        <w:tc>
          <w:tcPr>
            <w:tcW w:w="1559" w:type="dxa"/>
            <w:vAlign w:val="center"/>
          </w:tcPr>
          <w:p w14:paraId="6E0FB42B" w14:textId="27B007DD"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Faresaver</w:t>
            </w:r>
          </w:p>
        </w:tc>
        <w:tc>
          <w:tcPr>
            <w:tcW w:w="9072" w:type="dxa"/>
            <w:vAlign w:val="center"/>
          </w:tcPr>
          <w:p w14:paraId="6B7FD00D" w14:textId="272A829A" w:rsidR="00710853" w:rsidRDefault="00710853" w:rsidP="00710853">
            <w:pPr>
              <w:rPr>
                <w:rFonts w:ascii="Calibri" w:hAnsi="Calibri" w:cs="Calibri"/>
                <w:color w:val="000000"/>
              </w:rPr>
            </w:pPr>
            <w:r>
              <w:rPr>
                <w:rFonts w:ascii="Calibri" w:hAnsi="Calibri" w:cs="Calibri"/>
                <w:color w:val="000000"/>
              </w:rPr>
              <w:t>Change to bay number at Bath Bus Station.</w:t>
            </w:r>
          </w:p>
        </w:tc>
      </w:tr>
      <w:tr w:rsidR="00710853" w14:paraId="3D72BC54" w14:textId="77777777" w:rsidTr="003C17C7">
        <w:trPr>
          <w:jc w:val="center"/>
        </w:trPr>
        <w:tc>
          <w:tcPr>
            <w:tcW w:w="1838" w:type="dxa"/>
            <w:vAlign w:val="center"/>
          </w:tcPr>
          <w:p w14:paraId="65064586" w14:textId="09E78A5D" w:rsidR="00710853" w:rsidRDefault="00710853" w:rsidP="00710853">
            <w:pPr>
              <w:jc w:val="center"/>
              <w:rPr>
                <w:b/>
                <w:bCs/>
              </w:rPr>
            </w:pPr>
            <w:r>
              <w:rPr>
                <w:b/>
                <w:bCs/>
              </w:rPr>
              <w:t>271/272/273</w:t>
            </w:r>
          </w:p>
          <w:p w14:paraId="67F49CEA" w14:textId="3CA609C9" w:rsidR="00710853" w:rsidRDefault="00710853" w:rsidP="00710853">
            <w:pPr>
              <w:jc w:val="center"/>
              <w:rPr>
                <w:b/>
                <w:bCs/>
              </w:rPr>
            </w:pPr>
            <w:r>
              <w:rPr>
                <w:b/>
                <w:bCs/>
              </w:rPr>
              <w:t>(Bath/Wiltshire)</w:t>
            </w:r>
          </w:p>
        </w:tc>
        <w:tc>
          <w:tcPr>
            <w:tcW w:w="5387" w:type="dxa"/>
            <w:vAlign w:val="center"/>
          </w:tcPr>
          <w:p w14:paraId="2E34993F" w14:textId="3E2129E1" w:rsidR="00710853" w:rsidRDefault="00710853" w:rsidP="00710853">
            <w:pPr>
              <w:jc w:val="center"/>
              <w:rPr>
                <w:rStyle w:val="normaltextrun"/>
                <w:rFonts w:ascii="Calibri" w:hAnsi="Calibri" w:cs="Calibri"/>
                <w:color w:val="000000"/>
              </w:rPr>
            </w:pPr>
            <w:r>
              <w:rPr>
                <w:rStyle w:val="normaltextrun"/>
                <w:rFonts w:ascii="Calibri" w:hAnsi="Calibri" w:cs="Calibri"/>
                <w:color w:val="000000"/>
              </w:rPr>
              <w:t xml:space="preserve">Devizes – Melksham – Whitley – Atworth – Bathford - Lambridge – Walcot – Bath </w:t>
            </w:r>
            <w:r>
              <w:rPr>
                <w:rStyle w:val="normaltextrun"/>
                <w:rFonts w:ascii="Calibri" w:eastAsia="Calibri" w:hAnsi="Calibri" w:cs="Calibri"/>
                <w:color w:val="000000" w:themeColor="text1"/>
              </w:rPr>
              <w:t>Bus Station</w:t>
            </w:r>
          </w:p>
        </w:tc>
        <w:tc>
          <w:tcPr>
            <w:tcW w:w="1559" w:type="dxa"/>
            <w:vAlign w:val="center"/>
          </w:tcPr>
          <w:p w14:paraId="32E7D05E" w14:textId="42B90852"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Faresaver</w:t>
            </w:r>
          </w:p>
        </w:tc>
        <w:tc>
          <w:tcPr>
            <w:tcW w:w="9072" w:type="dxa"/>
            <w:vAlign w:val="center"/>
          </w:tcPr>
          <w:p w14:paraId="02316EC2" w14:textId="4F810CFA" w:rsidR="00710853" w:rsidRDefault="00710853" w:rsidP="00710853">
            <w:pPr>
              <w:rPr>
                <w:rFonts w:ascii="Calibri" w:hAnsi="Calibri" w:cs="Calibri"/>
                <w:color w:val="000000"/>
              </w:rPr>
            </w:pPr>
            <w:r>
              <w:rPr>
                <w:rFonts w:ascii="Calibri" w:hAnsi="Calibri" w:cs="Calibri"/>
                <w:color w:val="000000"/>
              </w:rPr>
              <w:t>Change to bay number at Bath Bus Station.</w:t>
            </w:r>
          </w:p>
        </w:tc>
      </w:tr>
      <w:tr w:rsidR="00710853" w14:paraId="066466EC" w14:textId="77777777" w:rsidTr="003C17C7">
        <w:trPr>
          <w:jc w:val="center"/>
        </w:trPr>
        <w:tc>
          <w:tcPr>
            <w:tcW w:w="1838" w:type="dxa"/>
            <w:vAlign w:val="center"/>
          </w:tcPr>
          <w:p w14:paraId="40F45FA3" w14:textId="77777777" w:rsidR="00710853" w:rsidRDefault="00710853" w:rsidP="00710853">
            <w:pPr>
              <w:jc w:val="center"/>
              <w:rPr>
                <w:b/>
                <w:bCs/>
              </w:rPr>
            </w:pPr>
            <w:r>
              <w:rPr>
                <w:b/>
                <w:bCs/>
              </w:rPr>
              <w:t>349</w:t>
            </w:r>
          </w:p>
          <w:p w14:paraId="38173338" w14:textId="4C0BCD9A" w:rsidR="00710853" w:rsidRDefault="00710853" w:rsidP="00710853">
            <w:pPr>
              <w:jc w:val="center"/>
              <w:rPr>
                <w:b/>
                <w:bCs/>
              </w:rPr>
            </w:pPr>
            <w:r>
              <w:rPr>
                <w:b/>
                <w:bCs/>
              </w:rPr>
              <w:t>(Bristol/B&amp;NES)</w:t>
            </w:r>
          </w:p>
        </w:tc>
        <w:tc>
          <w:tcPr>
            <w:tcW w:w="5387" w:type="dxa"/>
            <w:vAlign w:val="center"/>
          </w:tcPr>
          <w:p w14:paraId="6D14C8B4" w14:textId="2C646886" w:rsidR="00710853" w:rsidRDefault="00710853" w:rsidP="00710853">
            <w:pPr>
              <w:jc w:val="center"/>
            </w:pPr>
            <w:r>
              <w:t>Keynsham – Hicks Gate - Brislington – Arnos Vale – Totterdown – Temple Meads – Broadmead – Bristol Bus Station</w:t>
            </w:r>
          </w:p>
        </w:tc>
        <w:tc>
          <w:tcPr>
            <w:tcW w:w="1559" w:type="dxa"/>
            <w:vAlign w:val="center"/>
          </w:tcPr>
          <w:p w14:paraId="516487AB" w14:textId="618A7E6D" w:rsidR="00710853" w:rsidRDefault="00710853" w:rsidP="00710853">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8B582B7" w14:textId="7F4C2F7B" w:rsidR="00710853" w:rsidRDefault="00710853" w:rsidP="00710853">
            <w:pPr>
              <w:rPr>
                <w:rFonts w:ascii="Calibri" w:eastAsia="Calibri" w:hAnsi="Calibri" w:cs="Calibri"/>
                <w:color w:val="000000" w:themeColor="text1"/>
              </w:rPr>
            </w:pPr>
            <w:r>
              <w:rPr>
                <w:rFonts w:ascii="Calibri" w:hAnsi="Calibri" w:cs="Calibri"/>
                <w:color w:val="000000"/>
              </w:rPr>
              <w:t>Timetable revised, no change to route.</w:t>
            </w:r>
          </w:p>
        </w:tc>
      </w:tr>
      <w:tr w:rsidR="00C0217A" w14:paraId="1B0BD9FB" w14:textId="77777777" w:rsidTr="003C17C7">
        <w:trPr>
          <w:jc w:val="center"/>
        </w:trPr>
        <w:tc>
          <w:tcPr>
            <w:tcW w:w="1838" w:type="dxa"/>
            <w:vAlign w:val="center"/>
          </w:tcPr>
          <w:p w14:paraId="2C2FA4C5" w14:textId="216C5E80" w:rsidR="00C0217A" w:rsidRDefault="00C0217A" w:rsidP="00C0217A">
            <w:pPr>
              <w:jc w:val="center"/>
              <w:rPr>
                <w:b/>
                <w:bCs/>
              </w:rPr>
            </w:pPr>
            <w:r>
              <w:rPr>
                <w:b/>
                <w:bCs/>
              </w:rPr>
              <w:t>37</w:t>
            </w:r>
            <w:r w:rsidR="002E6B6D">
              <w:rPr>
                <w:b/>
                <w:bCs/>
              </w:rPr>
              <w:t>4</w:t>
            </w:r>
          </w:p>
          <w:p w14:paraId="0637A625" w14:textId="3AD0F25C" w:rsidR="00C0217A" w:rsidRDefault="00C0217A" w:rsidP="00C0217A">
            <w:pPr>
              <w:jc w:val="center"/>
              <w:rPr>
                <w:b/>
                <w:bCs/>
              </w:rPr>
            </w:pPr>
            <w:r>
              <w:rPr>
                <w:b/>
                <w:bCs/>
              </w:rPr>
              <w:t>(B&amp;NES/Bristol)</w:t>
            </w:r>
          </w:p>
        </w:tc>
        <w:tc>
          <w:tcPr>
            <w:tcW w:w="5387" w:type="dxa"/>
            <w:vAlign w:val="center"/>
          </w:tcPr>
          <w:p w14:paraId="1FED9ADB" w14:textId="459CEE24" w:rsidR="00C0217A" w:rsidRDefault="00C0217A" w:rsidP="00C0217A">
            <w:pPr>
              <w:jc w:val="center"/>
            </w:pPr>
            <w:r>
              <w:t>Bristol Bus Station – Broadmead – Temple Meads – Totterdown – Knowle – Whitchurch Village – Pensford – Clutton – Chewton Mendip – Wells – Glastonbury</w:t>
            </w:r>
          </w:p>
        </w:tc>
        <w:tc>
          <w:tcPr>
            <w:tcW w:w="1559" w:type="dxa"/>
            <w:vAlign w:val="center"/>
          </w:tcPr>
          <w:p w14:paraId="795A8CFC" w14:textId="640EE32C" w:rsidR="00C0217A" w:rsidRDefault="00C0217A" w:rsidP="00C0217A">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1DFA00D" w14:textId="6A378549" w:rsidR="00C0217A" w:rsidRDefault="00CD35D7" w:rsidP="00C0217A">
            <w:pPr>
              <w:rPr>
                <w:rFonts w:ascii="Calibri" w:hAnsi="Calibri" w:cs="Calibri"/>
                <w:color w:val="000000"/>
              </w:rPr>
            </w:pPr>
            <w:r>
              <w:rPr>
                <w:rFonts w:ascii="Calibri" w:hAnsi="Calibri" w:cs="Calibri"/>
                <w:color w:val="000000"/>
              </w:rPr>
              <w:t>376 journeys between Bristol and Glastonbury re</w:t>
            </w:r>
            <w:r w:rsidR="005F6403">
              <w:rPr>
                <w:rFonts w:ascii="Calibri" w:hAnsi="Calibri" w:cs="Calibri"/>
                <w:color w:val="000000"/>
              </w:rPr>
              <w:t>-numbered 374 and timetable revised.</w:t>
            </w:r>
            <w:r w:rsidR="004D045B">
              <w:rPr>
                <w:rFonts w:ascii="Calibri" w:hAnsi="Calibri" w:cs="Calibri"/>
                <w:color w:val="000000"/>
              </w:rPr>
              <w:t xml:space="preserve"> Together with service 376 buses to </w:t>
            </w:r>
            <w:r w:rsidR="00F209C4">
              <w:rPr>
                <w:rFonts w:ascii="Calibri" w:hAnsi="Calibri" w:cs="Calibri"/>
                <w:color w:val="000000"/>
              </w:rPr>
              <w:t>Glastonbury</w:t>
            </w:r>
            <w:r w:rsidR="004D045B">
              <w:rPr>
                <w:rFonts w:ascii="Calibri" w:hAnsi="Calibri" w:cs="Calibri"/>
                <w:color w:val="000000"/>
              </w:rPr>
              <w:t xml:space="preserve"> wi</w:t>
            </w:r>
            <w:r w:rsidR="00F209C4">
              <w:rPr>
                <w:rFonts w:ascii="Calibri" w:hAnsi="Calibri" w:cs="Calibri"/>
                <w:color w:val="000000"/>
              </w:rPr>
              <w:t xml:space="preserve">ll </w:t>
            </w:r>
            <w:r w:rsidR="004D045B">
              <w:rPr>
                <w:rFonts w:ascii="Calibri" w:hAnsi="Calibri" w:cs="Calibri"/>
                <w:color w:val="000000"/>
              </w:rPr>
              <w:t>operate every 30 minutes Monday to Saturday.</w:t>
            </w:r>
          </w:p>
        </w:tc>
      </w:tr>
      <w:tr w:rsidR="00AE2154" w14:paraId="0607A39E" w14:textId="77777777" w:rsidTr="003C17C7">
        <w:trPr>
          <w:jc w:val="center"/>
        </w:trPr>
        <w:tc>
          <w:tcPr>
            <w:tcW w:w="1838" w:type="dxa"/>
            <w:vAlign w:val="center"/>
          </w:tcPr>
          <w:p w14:paraId="49722509" w14:textId="6890F228" w:rsidR="00AE2154" w:rsidRDefault="00AE2154" w:rsidP="00AE2154">
            <w:pPr>
              <w:jc w:val="center"/>
              <w:rPr>
                <w:b/>
                <w:bCs/>
              </w:rPr>
            </w:pPr>
            <w:r>
              <w:rPr>
                <w:b/>
                <w:bCs/>
              </w:rPr>
              <w:t>375</w:t>
            </w:r>
          </w:p>
          <w:p w14:paraId="2C619E02" w14:textId="3B03A382" w:rsidR="00AE2154" w:rsidRDefault="00AE2154" w:rsidP="00AE2154">
            <w:pPr>
              <w:jc w:val="center"/>
              <w:rPr>
                <w:b/>
                <w:bCs/>
              </w:rPr>
            </w:pPr>
            <w:r>
              <w:rPr>
                <w:b/>
                <w:bCs/>
              </w:rPr>
              <w:t>(B&amp;NES/Bristol)</w:t>
            </w:r>
          </w:p>
        </w:tc>
        <w:tc>
          <w:tcPr>
            <w:tcW w:w="5387" w:type="dxa"/>
            <w:vAlign w:val="center"/>
          </w:tcPr>
          <w:p w14:paraId="37F7812D" w14:textId="475BD49C" w:rsidR="00AE2154" w:rsidRDefault="00AE2154" w:rsidP="00AE2154">
            <w:pPr>
              <w:jc w:val="center"/>
            </w:pPr>
            <w:r>
              <w:t>Bristol Bus Station – Broadmead – Temple Meads – Totterdown – Knowle – Whitchurch Village – Pensford – Clutton – Chewton Mendip – Wells</w:t>
            </w:r>
          </w:p>
        </w:tc>
        <w:tc>
          <w:tcPr>
            <w:tcW w:w="1559" w:type="dxa"/>
            <w:vAlign w:val="center"/>
          </w:tcPr>
          <w:p w14:paraId="2D237C02" w14:textId="6689C3BB" w:rsidR="00AE2154" w:rsidRDefault="00AE2154" w:rsidP="00AE2154">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45591857" w14:textId="3CE23F51" w:rsidR="00AE2154" w:rsidRDefault="00AE2154" w:rsidP="00AE2154">
            <w:pPr>
              <w:rPr>
                <w:rFonts w:ascii="Calibri" w:hAnsi="Calibri" w:cs="Calibri"/>
                <w:color w:val="000000"/>
              </w:rPr>
            </w:pPr>
            <w:r>
              <w:rPr>
                <w:rFonts w:ascii="Calibri" w:hAnsi="Calibri" w:cs="Calibri"/>
                <w:color w:val="000000"/>
              </w:rPr>
              <w:t xml:space="preserve">376 journeys between Bristol and </w:t>
            </w:r>
            <w:r w:rsidR="000E6034">
              <w:rPr>
                <w:rFonts w:ascii="Calibri" w:hAnsi="Calibri" w:cs="Calibri"/>
                <w:color w:val="000000"/>
              </w:rPr>
              <w:t>Wells</w:t>
            </w:r>
            <w:r>
              <w:rPr>
                <w:rFonts w:ascii="Calibri" w:hAnsi="Calibri" w:cs="Calibri"/>
                <w:color w:val="000000"/>
              </w:rPr>
              <w:t xml:space="preserve"> re-numbered 37</w:t>
            </w:r>
            <w:r w:rsidR="000E6034">
              <w:rPr>
                <w:rFonts w:ascii="Calibri" w:hAnsi="Calibri" w:cs="Calibri"/>
                <w:color w:val="000000"/>
              </w:rPr>
              <w:t>5</w:t>
            </w:r>
            <w:r>
              <w:rPr>
                <w:rFonts w:ascii="Calibri" w:hAnsi="Calibri" w:cs="Calibri"/>
                <w:color w:val="000000"/>
              </w:rPr>
              <w:t xml:space="preserve"> and timetable revised.</w:t>
            </w:r>
            <w:r w:rsidR="004F4F63">
              <w:rPr>
                <w:rFonts w:ascii="Calibri" w:hAnsi="Calibri" w:cs="Calibri"/>
                <w:color w:val="000000"/>
              </w:rPr>
              <w:t xml:space="preserve"> </w:t>
            </w:r>
            <w:r w:rsidR="00A13C6C">
              <w:rPr>
                <w:rFonts w:ascii="Calibri" w:hAnsi="Calibri" w:cs="Calibri"/>
                <w:color w:val="000000"/>
              </w:rPr>
              <w:t xml:space="preserve">Together with service 374 and 376 buses to Wells with operate every </w:t>
            </w:r>
            <w:r w:rsidR="00B33000">
              <w:rPr>
                <w:rFonts w:ascii="Calibri" w:hAnsi="Calibri" w:cs="Calibri"/>
                <w:color w:val="000000"/>
              </w:rPr>
              <w:t>30 minutes</w:t>
            </w:r>
            <w:r w:rsidR="00074352">
              <w:rPr>
                <w:rFonts w:ascii="Calibri" w:hAnsi="Calibri" w:cs="Calibri"/>
                <w:color w:val="000000"/>
              </w:rPr>
              <w:t xml:space="preserve"> Monday to Saturday.</w:t>
            </w:r>
          </w:p>
        </w:tc>
      </w:tr>
      <w:tr w:rsidR="00AE2154" w14:paraId="245FB36B" w14:textId="77777777" w:rsidTr="003C17C7">
        <w:trPr>
          <w:jc w:val="center"/>
        </w:trPr>
        <w:tc>
          <w:tcPr>
            <w:tcW w:w="1838" w:type="dxa"/>
            <w:vAlign w:val="center"/>
          </w:tcPr>
          <w:p w14:paraId="279CBDDB" w14:textId="77777777" w:rsidR="00AE2154" w:rsidRDefault="00AE2154" w:rsidP="00AE2154">
            <w:pPr>
              <w:jc w:val="center"/>
              <w:rPr>
                <w:b/>
                <w:bCs/>
              </w:rPr>
            </w:pPr>
            <w:r>
              <w:rPr>
                <w:b/>
                <w:bCs/>
              </w:rPr>
              <w:t>376</w:t>
            </w:r>
          </w:p>
          <w:p w14:paraId="45969D5D" w14:textId="26947016" w:rsidR="00AE2154" w:rsidRDefault="00AE2154" w:rsidP="00AE2154">
            <w:pPr>
              <w:jc w:val="center"/>
              <w:rPr>
                <w:b/>
                <w:bCs/>
              </w:rPr>
            </w:pPr>
            <w:r>
              <w:rPr>
                <w:b/>
                <w:bCs/>
              </w:rPr>
              <w:t>(B&amp;NES/Bristol)</w:t>
            </w:r>
          </w:p>
        </w:tc>
        <w:tc>
          <w:tcPr>
            <w:tcW w:w="5387" w:type="dxa"/>
            <w:vAlign w:val="center"/>
          </w:tcPr>
          <w:p w14:paraId="3E1FC4D6" w14:textId="6EFEB037" w:rsidR="00AE2154" w:rsidRDefault="00AE2154" w:rsidP="00AE2154">
            <w:pPr>
              <w:jc w:val="center"/>
            </w:pPr>
            <w:r>
              <w:t>Bristol Bus Station – Broadmead – Temple Meads – Totterdown – Knowle – Whitchurch Village – Pensford – Clutton – Temple Cloud – Farrington Gurney – Chewton Mendip – Wells – Glastonbury - Street</w:t>
            </w:r>
          </w:p>
        </w:tc>
        <w:tc>
          <w:tcPr>
            <w:tcW w:w="1559" w:type="dxa"/>
            <w:vAlign w:val="center"/>
          </w:tcPr>
          <w:p w14:paraId="63CF2D97" w14:textId="4ED09D8C" w:rsidR="00AE2154" w:rsidRDefault="00AE2154" w:rsidP="00AE2154">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1E14F09F" w14:textId="5BAD1BB4" w:rsidR="00AE2154" w:rsidRDefault="00AE2154" w:rsidP="00AE2154">
            <w:pPr>
              <w:rPr>
                <w:rFonts w:ascii="Calibri" w:hAnsi="Calibri" w:cs="Calibri"/>
                <w:color w:val="000000"/>
              </w:rPr>
            </w:pPr>
            <w:r>
              <w:rPr>
                <w:rFonts w:ascii="Calibri" w:hAnsi="Calibri" w:cs="Calibri"/>
                <w:color w:val="000000"/>
              </w:rPr>
              <w:t>Timetable revised, no change to route.</w:t>
            </w:r>
            <w:r w:rsidR="00EB682D">
              <w:rPr>
                <w:rFonts w:ascii="Calibri" w:hAnsi="Calibri" w:cs="Calibri"/>
                <w:color w:val="000000"/>
              </w:rPr>
              <w:t xml:space="preserve"> Frequency of buses </w:t>
            </w:r>
            <w:r w:rsidR="00A36EC3">
              <w:rPr>
                <w:rFonts w:ascii="Calibri" w:hAnsi="Calibri" w:cs="Calibri"/>
                <w:color w:val="000000"/>
              </w:rPr>
              <w:t xml:space="preserve">between Bristol and </w:t>
            </w:r>
            <w:r w:rsidR="007C18FB">
              <w:rPr>
                <w:rFonts w:ascii="Calibri" w:hAnsi="Calibri" w:cs="Calibri"/>
                <w:color w:val="000000"/>
              </w:rPr>
              <w:t>Street reduced to hourly Monday to Saturday</w:t>
            </w:r>
            <w:r w:rsidR="000068A3">
              <w:rPr>
                <w:rFonts w:ascii="Calibri" w:hAnsi="Calibri" w:cs="Calibri"/>
                <w:color w:val="000000"/>
              </w:rPr>
              <w:t>.</w:t>
            </w:r>
          </w:p>
        </w:tc>
      </w:tr>
      <w:tr w:rsidR="00AE2154" w14:paraId="290ECDE7" w14:textId="77777777" w:rsidTr="003C17C7">
        <w:trPr>
          <w:jc w:val="center"/>
        </w:trPr>
        <w:tc>
          <w:tcPr>
            <w:tcW w:w="1838" w:type="dxa"/>
            <w:vAlign w:val="center"/>
          </w:tcPr>
          <w:p w14:paraId="725341EA" w14:textId="03061884" w:rsidR="00AE2154" w:rsidRDefault="00AE2154" w:rsidP="00AE2154">
            <w:pPr>
              <w:jc w:val="center"/>
              <w:rPr>
                <w:b/>
                <w:bCs/>
              </w:rPr>
            </w:pPr>
            <w:r>
              <w:rPr>
                <w:b/>
                <w:bCs/>
              </w:rPr>
              <w:lastRenderedPageBreak/>
              <w:t>376a</w:t>
            </w:r>
          </w:p>
          <w:p w14:paraId="1F807E36" w14:textId="7F14B433" w:rsidR="00AE2154" w:rsidRDefault="00AE2154" w:rsidP="00AE2154">
            <w:pPr>
              <w:jc w:val="center"/>
              <w:rPr>
                <w:b/>
                <w:bCs/>
              </w:rPr>
            </w:pPr>
            <w:r>
              <w:rPr>
                <w:b/>
                <w:bCs/>
              </w:rPr>
              <w:t>(B&amp;NES/Bristol)</w:t>
            </w:r>
          </w:p>
        </w:tc>
        <w:tc>
          <w:tcPr>
            <w:tcW w:w="5387" w:type="dxa"/>
            <w:vAlign w:val="center"/>
          </w:tcPr>
          <w:p w14:paraId="1F76A793" w14:textId="02ABB773" w:rsidR="00AE2154" w:rsidRDefault="00AE2154" w:rsidP="00AE2154">
            <w:pPr>
              <w:jc w:val="center"/>
            </w:pPr>
            <w:r>
              <w:t xml:space="preserve">Bristol Bus Station – Broadmead – Temple Meads – Totterdown – Knowle – Whitchurch Village – Pensford – Clutton – </w:t>
            </w:r>
            <w:r w:rsidR="00CA0B2D">
              <w:t>Paulton – Midsomer Norton – Chewton Mendip - Wells</w:t>
            </w:r>
          </w:p>
        </w:tc>
        <w:tc>
          <w:tcPr>
            <w:tcW w:w="1559" w:type="dxa"/>
            <w:vAlign w:val="center"/>
          </w:tcPr>
          <w:p w14:paraId="26077098" w14:textId="5FFD2A78" w:rsidR="00AE2154" w:rsidRDefault="00AE2154" w:rsidP="00AE2154">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067747EC" w14:textId="11E3DAE5" w:rsidR="00AE2154" w:rsidRDefault="00AE2154" w:rsidP="00AE2154">
            <w:pPr>
              <w:rPr>
                <w:rFonts w:ascii="Calibri" w:hAnsi="Calibri" w:cs="Calibri"/>
                <w:color w:val="000000"/>
              </w:rPr>
            </w:pPr>
            <w:r>
              <w:rPr>
                <w:rFonts w:ascii="Calibri" w:hAnsi="Calibri" w:cs="Calibri"/>
                <w:color w:val="000000"/>
              </w:rPr>
              <w:t>New service. Monday to Saturday morning and evening journeys operating</w:t>
            </w:r>
            <w:r w:rsidR="008D416A">
              <w:rPr>
                <w:rFonts w:ascii="Calibri" w:hAnsi="Calibri" w:cs="Calibri"/>
                <w:color w:val="000000"/>
              </w:rPr>
              <w:t xml:space="preserve"> between Bristol and Wells</w:t>
            </w:r>
            <w:r>
              <w:rPr>
                <w:rFonts w:ascii="Calibri" w:hAnsi="Calibri" w:cs="Calibri"/>
                <w:color w:val="000000"/>
              </w:rPr>
              <w:t xml:space="preserve"> via Paulton and Midsomer Norton.</w:t>
            </w:r>
          </w:p>
        </w:tc>
      </w:tr>
      <w:tr w:rsidR="00AE2154" w14:paraId="31A65535" w14:textId="77777777" w:rsidTr="003C17C7">
        <w:trPr>
          <w:jc w:val="center"/>
        </w:trPr>
        <w:tc>
          <w:tcPr>
            <w:tcW w:w="1838" w:type="dxa"/>
            <w:vAlign w:val="center"/>
          </w:tcPr>
          <w:p w14:paraId="3CE10B56" w14:textId="7F79BB71" w:rsidR="00AE2154" w:rsidRDefault="00AE2154" w:rsidP="00AE2154">
            <w:pPr>
              <w:jc w:val="center"/>
              <w:rPr>
                <w:b/>
                <w:bCs/>
              </w:rPr>
            </w:pPr>
            <w:r>
              <w:rPr>
                <w:b/>
                <w:bCs/>
              </w:rPr>
              <w:t>462</w:t>
            </w:r>
          </w:p>
          <w:p w14:paraId="300DA07D" w14:textId="14C66D61" w:rsidR="00AE2154" w:rsidRDefault="00AE2154" w:rsidP="00AE2154">
            <w:pPr>
              <w:jc w:val="center"/>
              <w:rPr>
                <w:b/>
                <w:bCs/>
              </w:rPr>
            </w:pPr>
            <w:r>
              <w:rPr>
                <w:b/>
                <w:bCs/>
              </w:rPr>
              <w:t>(Bristol)</w:t>
            </w:r>
          </w:p>
        </w:tc>
        <w:tc>
          <w:tcPr>
            <w:tcW w:w="5387" w:type="dxa"/>
            <w:vAlign w:val="center"/>
          </w:tcPr>
          <w:p w14:paraId="15D2A930" w14:textId="3A7D4E86" w:rsidR="00AE2154" w:rsidRDefault="00AE2154" w:rsidP="00AE2154">
            <w:pPr>
              <w:jc w:val="center"/>
            </w:pPr>
            <w:r>
              <w:t>Lyde Green – Emersons Green – Blackhorse – Bromley Heath – Frenchay – M32 - Broadmead</w:t>
            </w:r>
          </w:p>
        </w:tc>
        <w:tc>
          <w:tcPr>
            <w:tcW w:w="1559" w:type="dxa"/>
            <w:vAlign w:val="center"/>
          </w:tcPr>
          <w:p w14:paraId="4DB15EBE" w14:textId="3B3C6E9B" w:rsidR="00AE2154" w:rsidRDefault="00AE2154" w:rsidP="00AE2154">
            <w:pPr>
              <w:jc w:val="center"/>
              <w:rPr>
                <w:rFonts w:eastAsia="Times New Roman"/>
                <w:color w:val="000000" w:themeColor="text1"/>
                <w:lang w:eastAsia="en-GB"/>
              </w:rPr>
            </w:pPr>
            <w:r>
              <w:rPr>
                <w:rFonts w:eastAsia="Times New Roman"/>
                <w:color w:val="000000" w:themeColor="text1"/>
                <w:lang w:eastAsia="en-GB"/>
              </w:rPr>
              <w:t>Stagecoach West</w:t>
            </w:r>
          </w:p>
        </w:tc>
        <w:tc>
          <w:tcPr>
            <w:tcW w:w="9072" w:type="dxa"/>
            <w:vAlign w:val="center"/>
          </w:tcPr>
          <w:p w14:paraId="288C83BB" w14:textId="68ABF3F6" w:rsidR="00AE2154" w:rsidRDefault="00AE2154" w:rsidP="00AE2154">
            <w:pPr>
              <w:rPr>
                <w:rFonts w:ascii="Calibri" w:hAnsi="Calibri" w:cs="Calibri"/>
                <w:color w:val="000000"/>
              </w:rPr>
            </w:pPr>
            <w:r>
              <w:rPr>
                <w:rFonts w:ascii="Calibri" w:hAnsi="Calibri" w:cs="Calibri"/>
                <w:color w:val="000000"/>
              </w:rPr>
              <w:t>Timetable revised, no change to route.</w:t>
            </w:r>
          </w:p>
        </w:tc>
      </w:tr>
      <w:tr w:rsidR="00AE2154" w14:paraId="3447D4C8" w14:textId="77777777" w:rsidTr="003C17C7">
        <w:trPr>
          <w:jc w:val="center"/>
        </w:trPr>
        <w:tc>
          <w:tcPr>
            <w:tcW w:w="1838" w:type="dxa"/>
            <w:vAlign w:val="center"/>
          </w:tcPr>
          <w:p w14:paraId="1106389B" w14:textId="77777777" w:rsidR="00AE2154" w:rsidRDefault="00AE2154" w:rsidP="00AE2154">
            <w:pPr>
              <w:jc w:val="center"/>
              <w:rPr>
                <w:b/>
                <w:bCs/>
              </w:rPr>
            </w:pPr>
            <w:r>
              <w:rPr>
                <w:b/>
                <w:bCs/>
              </w:rPr>
              <w:t>522</w:t>
            </w:r>
          </w:p>
          <w:p w14:paraId="21DD36A4" w14:textId="4E10EC4B" w:rsidR="00AE2154" w:rsidRDefault="00AE2154" w:rsidP="00AE2154">
            <w:pPr>
              <w:jc w:val="center"/>
              <w:rPr>
                <w:b/>
                <w:bCs/>
              </w:rPr>
            </w:pPr>
            <w:r>
              <w:rPr>
                <w:b/>
                <w:bCs/>
              </w:rPr>
              <w:t>(Bristol/B&amp;NES)</w:t>
            </w:r>
          </w:p>
        </w:tc>
        <w:tc>
          <w:tcPr>
            <w:tcW w:w="5387" w:type="dxa"/>
            <w:vAlign w:val="center"/>
          </w:tcPr>
          <w:p w14:paraId="3E86087F" w14:textId="18B9D934" w:rsidR="00AE2154" w:rsidRDefault="00AE2154" w:rsidP="00AE2154">
            <w:pPr>
              <w:jc w:val="center"/>
            </w:pPr>
            <w:r>
              <w:t>Bath Bus Station – Bear Flat – Odd Down – Dunkerton – Peasedown St. John – Clandown – Radstock – Midsomer Norton – Thicket Mead – Paulton – High Littleton – Timsbury – Farmborough – Marksbury – Whitchurch Village – Knowle – Totterdown – Temple Meads – Broadmead – Bristol Bus Station</w:t>
            </w:r>
          </w:p>
        </w:tc>
        <w:tc>
          <w:tcPr>
            <w:tcW w:w="1559" w:type="dxa"/>
            <w:vAlign w:val="center"/>
          </w:tcPr>
          <w:p w14:paraId="3700BE96" w14:textId="76E115E8" w:rsidR="00AE2154" w:rsidRDefault="00AE2154" w:rsidP="00AE2154">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329C6127" w14:textId="3E184B93" w:rsidR="00AE2154" w:rsidRDefault="00AE2154" w:rsidP="00AE2154">
            <w:pPr>
              <w:rPr>
                <w:rFonts w:ascii="Calibri" w:hAnsi="Calibri" w:cs="Calibri"/>
                <w:color w:val="000000"/>
              </w:rPr>
            </w:pPr>
            <w:r>
              <w:rPr>
                <w:rFonts w:ascii="Calibri" w:hAnsi="Calibri" w:cs="Calibri"/>
                <w:color w:val="000000"/>
              </w:rPr>
              <w:t>Timetable and route revised. The service will operate via Chandag Estate in Keynsham via Wellsway, Hurn Lane, Chandag Road, Bath Road and Bath Hill.</w:t>
            </w:r>
          </w:p>
        </w:tc>
      </w:tr>
      <w:tr w:rsidR="00AE2154" w14:paraId="55D7014E" w14:textId="77777777" w:rsidTr="003C17C7">
        <w:trPr>
          <w:jc w:val="center"/>
        </w:trPr>
        <w:tc>
          <w:tcPr>
            <w:tcW w:w="1838" w:type="dxa"/>
            <w:vAlign w:val="center"/>
          </w:tcPr>
          <w:p w14:paraId="0C97EDC0" w14:textId="08B9B961" w:rsidR="00AE2154" w:rsidRDefault="00AE2154" w:rsidP="00AE2154">
            <w:pPr>
              <w:jc w:val="center"/>
              <w:rPr>
                <w:b/>
                <w:bCs/>
              </w:rPr>
            </w:pPr>
            <w:r>
              <w:rPr>
                <w:b/>
                <w:bCs/>
              </w:rPr>
              <w:t>925</w:t>
            </w:r>
          </w:p>
          <w:p w14:paraId="32980BA6" w14:textId="3B8797EB" w:rsidR="00AE2154" w:rsidRDefault="00AE2154" w:rsidP="00AE2154">
            <w:pPr>
              <w:jc w:val="center"/>
              <w:rPr>
                <w:b/>
                <w:bCs/>
              </w:rPr>
            </w:pPr>
            <w:r>
              <w:rPr>
                <w:b/>
                <w:bCs/>
              </w:rPr>
              <w:t>(Bristol)</w:t>
            </w:r>
          </w:p>
        </w:tc>
        <w:tc>
          <w:tcPr>
            <w:tcW w:w="5387" w:type="dxa"/>
            <w:vAlign w:val="center"/>
          </w:tcPr>
          <w:p w14:paraId="0E03B33A" w14:textId="7A07E495" w:rsidR="00AE2154" w:rsidRDefault="00AE2154" w:rsidP="00AE2154">
            <w:pPr>
              <w:jc w:val="center"/>
            </w:pPr>
            <w:r>
              <w:t>Bristol Bus Station – Newport</w:t>
            </w:r>
          </w:p>
        </w:tc>
        <w:tc>
          <w:tcPr>
            <w:tcW w:w="1559" w:type="dxa"/>
            <w:vAlign w:val="center"/>
          </w:tcPr>
          <w:p w14:paraId="3EFF7C55" w14:textId="177541CC" w:rsidR="00AE2154" w:rsidRDefault="00AE2154" w:rsidP="00AE2154">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6A518E8F" w14:textId="17CC5A57" w:rsidR="00AE2154" w:rsidRDefault="00AE2154" w:rsidP="00AE2154">
            <w:pPr>
              <w:rPr>
                <w:rFonts w:ascii="Calibri" w:hAnsi="Calibri" w:cs="Calibri"/>
                <w:color w:val="000000"/>
              </w:rPr>
            </w:pPr>
            <w:r>
              <w:rPr>
                <w:rFonts w:ascii="Calibri" w:hAnsi="Calibri" w:cs="Calibri"/>
                <w:color w:val="000000"/>
              </w:rPr>
              <w:t>Service will now serve Bristol Bus Station instead of Broadmead, Bond Street.</w:t>
            </w:r>
          </w:p>
        </w:tc>
      </w:tr>
      <w:tr w:rsidR="00AE2154" w14:paraId="7793DC64" w14:textId="77777777" w:rsidTr="003C17C7">
        <w:trPr>
          <w:jc w:val="center"/>
        </w:trPr>
        <w:tc>
          <w:tcPr>
            <w:tcW w:w="1838" w:type="dxa"/>
            <w:vAlign w:val="center"/>
          </w:tcPr>
          <w:p w14:paraId="56B977DB" w14:textId="77777777" w:rsidR="00AE2154" w:rsidRDefault="00AE2154" w:rsidP="00AE2154">
            <w:pPr>
              <w:jc w:val="center"/>
              <w:rPr>
                <w:b/>
                <w:bCs/>
              </w:rPr>
            </w:pPr>
            <w:r>
              <w:rPr>
                <w:b/>
                <w:bCs/>
              </w:rPr>
              <w:t>A4</w:t>
            </w:r>
          </w:p>
          <w:p w14:paraId="651594B0" w14:textId="43225607" w:rsidR="00AE2154" w:rsidRDefault="00AE2154" w:rsidP="00AE2154">
            <w:pPr>
              <w:jc w:val="center"/>
              <w:rPr>
                <w:b/>
                <w:bCs/>
              </w:rPr>
            </w:pPr>
            <w:r>
              <w:rPr>
                <w:b/>
                <w:bCs/>
              </w:rPr>
              <w:t>(Bath/Bristol)</w:t>
            </w:r>
          </w:p>
        </w:tc>
        <w:tc>
          <w:tcPr>
            <w:tcW w:w="5387" w:type="dxa"/>
            <w:vAlign w:val="center"/>
          </w:tcPr>
          <w:p w14:paraId="07F610F6" w14:textId="5FD39873" w:rsidR="00AE2154" w:rsidRDefault="00AE2154" w:rsidP="00AE2154">
            <w:pPr>
              <w:jc w:val="center"/>
            </w:pPr>
            <w:r>
              <w:t>Bath (Lower Weston – Newbridge) – Newton St Loe – Saltford – Keynsham – Bristol (Brislington – Hengrove – Hartcliffe - Highridge) – Barrow Common – Barrow Gurney – Bristol Airport</w:t>
            </w:r>
          </w:p>
        </w:tc>
        <w:tc>
          <w:tcPr>
            <w:tcW w:w="1559" w:type="dxa"/>
            <w:vAlign w:val="center"/>
          </w:tcPr>
          <w:p w14:paraId="05F56BDC" w14:textId="527EA9E0" w:rsidR="00AE2154" w:rsidRDefault="00AE2154" w:rsidP="00AE2154">
            <w:pPr>
              <w:jc w:val="center"/>
              <w:rPr>
                <w:rFonts w:eastAsia="Times New Roman"/>
                <w:color w:val="000000" w:themeColor="text1"/>
                <w:lang w:eastAsia="en-GB"/>
              </w:rPr>
            </w:pPr>
            <w:r>
              <w:rPr>
                <w:rFonts w:eastAsia="Times New Roman"/>
                <w:color w:val="000000" w:themeColor="text1"/>
                <w:lang w:eastAsia="en-GB"/>
              </w:rPr>
              <w:t>Bath Bus Company</w:t>
            </w:r>
          </w:p>
        </w:tc>
        <w:tc>
          <w:tcPr>
            <w:tcW w:w="9072" w:type="dxa"/>
            <w:vAlign w:val="center"/>
          </w:tcPr>
          <w:p w14:paraId="33379D21" w14:textId="0A7F3286" w:rsidR="00AE2154" w:rsidRDefault="00AE2154" w:rsidP="00AE2154">
            <w:pPr>
              <w:rPr>
                <w:rFonts w:ascii="Calibri" w:hAnsi="Calibri" w:cs="Calibri"/>
                <w:color w:val="000000"/>
              </w:rPr>
            </w:pPr>
            <w:r>
              <w:rPr>
                <w:rFonts w:ascii="Calibri" w:hAnsi="Calibri" w:cs="Calibri"/>
                <w:color w:val="000000"/>
              </w:rPr>
              <w:t>Timetable revised, no change to route.</w:t>
            </w:r>
          </w:p>
        </w:tc>
      </w:tr>
      <w:tr w:rsidR="00AE2154" w14:paraId="518CA1BB" w14:textId="77777777" w:rsidTr="003C17C7">
        <w:trPr>
          <w:jc w:val="center"/>
        </w:trPr>
        <w:tc>
          <w:tcPr>
            <w:tcW w:w="1838" w:type="dxa"/>
            <w:vAlign w:val="center"/>
          </w:tcPr>
          <w:p w14:paraId="0A91BD57" w14:textId="137785C1" w:rsidR="00AE2154" w:rsidRDefault="00AE2154" w:rsidP="00AE2154">
            <w:pPr>
              <w:jc w:val="center"/>
              <w:rPr>
                <w:b/>
                <w:bCs/>
              </w:rPr>
            </w:pPr>
            <w:r>
              <w:rPr>
                <w:b/>
                <w:bCs/>
              </w:rPr>
              <w:t>D1</w:t>
            </w:r>
          </w:p>
          <w:p w14:paraId="07AF2FAB" w14:textId="1B7315D9" w:rsidR="00AE2154" w:rsidRDefault="00AE2154" w:rsidP="00AE2154">
            <w:pPr>
              <w:jc w:val="center"/>
              <w:rPr>
                <w:b/>
                <w:bCs/>
              </w:rPr>
            </w:pPr>
            <w:r>
              <w:rPr>
                <w:b/>
                <w:bCs/>
              </w:rPr>
              <w:t>(B&amp;NES /Wiltshire)</w:t>
            </w:r>
          </w:p>
        </w:tc>
        <w:tc>
          <w:tcPr>
            <w:tcW w:w="5387" w:type="dxa"/>
            <w:vAlign w:val="center"/>
          </w:tcPr>
          <w:p w14:paraId="66C45FA0" w14:textId="78C9BF05" w:rsidR="00AE2154" w:rsidRDefault="00AE2154" w:rsidP="00AE2154">
            <w:pPr>
              <w:jc w:val="center"/>
            </w:pPr>
            <w:r>
              <w:t xml:space="preserve">Bath Bus Station – Bathwick – Bathampton – Claverton – </w:t>
            </w:r>
            <w:r w:rsidR="00310ED9">
              <w:t xml:space="preserve">Limpley Stoke - </w:t>
            </w:r>
            <w:r>
              <w:t>Winsley – Bradford-on-Avon – Trowbridge – Westbury - Warminster</w:t>
            </w:r>
          </w:p>
        </w:tc>
        <w:tc>
          <w:tcPr>
            <w:tcW w:w="1559" w:type="dxa"/>
            <w:vAlign w:val="center"/>
          </w:tcPr>
          <w:p w14:paraId="16957949" w14:textId="3BC08F24" w:rsidR="00AE2154" w:rsidRDefault="00AE2154" w:rsidP="00AE2154">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7F5A982B" w14:textId="496B7F3B" w:rsidR="00AE2154" w:rsidRDefault="00AE2154" w:rsidP="00AE2154">
            <w:pPr>
              <w:rPr>
                <w:rFonts w:ascii="Calibri" w:hAnsi="Calibri" w:cs="Calibri"/>
                <w:color w:val="000000"/>
              </w:rPr>
            </w:pPr>
            <w:r>
              <w:rPr>
                <w:rFonts w:ascii="Calibri" w:hAnsi="Calibri" w:cs="Calibri"/>
                <w:color w:val="000000"/>
              </w:rPr>
              <w:t>Timetable revised,</w:t>
            </w:r>
            <w:r w:rsidR="001A24A8">
              <w:rPr>
                <w:rFonts w:ascii="Calibri" w:hAnsi="Calibri" w:cs="Calibri"/>
                <w:color w:val="000000"/>
              </w:rPr>
              <w:t xml:space="preserve"> and route cha</w:t>
            </w:r>
            <w:r w:rsidR="002053F8">
              <w:rPr>
                <w:rFonts w:ascii="Calibri" w:hAnsi="Calibri" w:cs="Calibri"/>
                <w:color w:val="000000"/>
              </w:rPr>
              <w:t>nged</w:t>
            </w:r>
            <w:r w:rsidR="001A24A8">
              <w:rPr>
                <w:rFonts w:ascii="Calibri" w:hAnsi="Calibri" w:cs="Calibri"/>
                <w:color w:val="000000"/>
              </w:rPr>
              <w:t xml:space="preserve"> </w:t>
            </w:r>
            <w:r w:rsidR="00020E59">
              <w:rPr>
                <w:rFonts w:ascii="Calibri" w:hAnsi="Calibri" w:cs="Calibri"/>
                <w:color w:val="000000"/>
              </w:rPr>
              <w:t>around Trowbridge due to development works</w:t>
            </w:r>
            <w:r>
              <w:rPr>
                <w:rFonts w:ascii="Calibri" w:hAnsi="Calibri" w:cs="Calibri"/>
                <w:color w:val="000000"/>
              </w:rPr>
              <w:t>.</w:t>
            </w:r>
          </w:p>
        </w:tc>
      </w:tr>
      <w:tr w:rsidR="001445F7" w14:paraId="35009CA7" w14:textId="77777777" w:rsidTr="003C17C7">
        <w:trPr>
          <w:jc w:val="center"/>
        </w:trPr>
        <w:tc>
          <w:tcPr>
            <w:tcW w:w="1838" w:type="dxa"/>
            <w:vAlign w:val="center"/>
          </w:tcPr>
          <w:p w14:paraId="30D9F9DA" w14:textId="0654D984" w:rsidR="001445F7" w:rsidRDefault="001445F7" w:rsidP="001445F7">
            <w:pPr>
              <w:jc w:val="center"/>
              <w:rPr>
                <w:b/>
                <w:bCs/>
              </w:rPr>
            </w:pPr>
            <w:r>
              <w:rPr>
                <w:b/>
                <w:bCs/>
              </w:rPr>
              <w:t>D1X</w:t>
            </w:r>
          </w:p>
          <w:p w14:paraId="790BE626" w14:textId="3552FEAE" w:rsidR="001445F7" w:rsidRDefault="001445F7" w:rsidP="001445F7">
            <w:pPr>
              <w:jc w:val="center"/>
              <w:rPr>
                <w:b/>
                <w:bCs/>
              </w:rPr>
            </w:pPr>
            <w:r>
              <w:rPr>
                <w:b/>
                <w:bCs/>
              </w:rPr>
              <w:t>(B&amp;NES /Wiltshire)</w:t>
            </w:r>
          </w:p>
        </w:tc>
        <w:tc>
          <w:tcPr>
            <w:tcW w:w="5387" w:type="dxa"/>
            <w:vAlign w:val="center"/>
          </w:tcPr>
          <w:p w14:paraId="58894061" w14:textId="4E55C423" w:rsidR="001445F7" w:rsidRDefault="001445F7" w:rsidP="001445F7">
            <w:pPr>
              <w:jc w:val="center"/>
            </w:pPr>
            <w:r>
              <w:t xml:space="preserve">Bath Bus Station – </w:t>
            </w:r>
            <w:r w:rsidR="0016299B">
              <w:t xml:space="preserve">Lambridge – Bailbrook </w:t>
            </w:r>
            <w:r w:rsidR="009F724B">
              <w:t>–</w:t>
            </w:r>
            <w:r w:rsidR="0016299B">
              <w:t xml:space="preserve"> </w:t>
            </w:r>
            <w:r w:rsidR="009F724B">
              <w:t xml:space="preserve">Batheaston </w:t>
            </w:r>
            <w:r w:rsidR="0098710C">
              <w:t>–</w:t>
            </w:r>
            <w:r w:rsidR="009F724B">
              <w:t xml:space="preserve"> </w:t>
            </w:r>
            <w:r w:rsidR="0098710C">
              <w:t xml:space="preserve">Bathford </w:t>
            </w:r>
            <w:r w:rsidR="00F16D6E">
              <w:t>–</w:t>
            </w:r>
            <w:r w:rsidR="0098710C">
              <w:t xml:space="preserve"> </w:t>
            </w:r>
            <w:r w:rsidR="00600E6B">
              <w:t>Bradford</w:t>
            </w:r>
            <w:r w:rsidR="00F16D6E">
              <w:t>-on-Avon - Trowbridge</w:t>
            </w:r>
          </w:p>
        </w:tc>
        <w:tc>
          <w:tcPr>
            <w:tcW w:w="1559" w:type="dxa"/>
            <w:vAlign w:val="center"/>
          </w:tcPr>
          <w:p w14:paraId="2477BDC1" w14:textId="65582829"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0B759E6" w14:textId="09C9DA59" w:rsidR="001445F7" w:rsidRDefault="00E61251" w:rsidP="001445F7">
            <w:pPr>
              <w:rPr>
                <w:rFonts w:ascii="Calibri" w:hAnsi="Calibri" w:cs="Calibri"/>
                <w:color w:val="000000"/>
              </w:rPr>
            </w:pPr>
            <w:r>
              <w:rPr>
                <w:rFonts w:ascii="Calibri" w:hAnsi="Calibri" w:cs="Calibri"/>
                <w:color w:val="000000"/>
              </w:rPr>
              <w:t>New service operating between Trow</w:t>
            </w:r>
            <w:r w:rsidR="006378B1">
              <w:rPr>
                <w:rFonts w:ascii="Calibri" w:hAnsi="Calibri" w:cs="Calibri"/>
                <w:color w:val="000000"/>
              </w:rPr>
              <w:t>bridge and Bath</w:t>
            </w:r>
            <w:r w:rsidR="00DA49F0">
              <w:rPr>
                <w:rFonts w:ascii="Calibri" w:hAnsi="Calibri" w:cs="Calibri"/>
                <w:color w:val="000000"/>
              </w:rPr>
              <w:t xml:space="preserve"> </w:t>
            </w:r>
            <w:r w:rsidR="00D76B9D">
              <w:rPr>
                <w:rFonts w:ascii="Calibri" w:hAnsi="Calibri" w:cs="Calibri"/>
                <w:color w:val="000000"/>
              </w:rPr>
              <w:t xml:space="preserve">via </w:t>
            </w:r>
            <w:r w:rsidR="003531C1">
              <w:rPr>
                <w:rFonts w:ascii="Calibri" w:hAnsi="Calibri" w:cs="Calibri"/>
                <w:color w:val="000000"/>
              </w:rPr>
              <w:t xml:space="preserve">Batheaston </w:t>
            </w:r>
            <w:r w:rsidR="00DA49F0">
              <w:rPr>
                <w:rFonts w:ascii="Calibri" w:hAnsi="Calibri" w:cs="Calibri"/>
                <w:color w:val="000000"/>
              </w:rPr>
              <w:t>operating hourly Monday to Saturday.</w:t>
            </w:r>
          </w:p>
        </w:tc>
      </w:tr>
      <w:tr w:rsidR="001445F7" w14:paraId="44EB6F91" w14:textId="77777777" w:rsidTr="003C17C7">
        <w:trPr>
          <w:jc w:val="center"/>
        </w:trPr>
        <w:tc>
          <w:tcPr>
            <w:tcW w:w="1838" w:type="dxa"/>
            <w:vAlign w:val="center"/>
          </w:tcPr>
          <w:p w14:paraId="1B296269" w14:textId="53A63AEF" w:rsidR="001445F7" w:rsidRDefault="001445F7" w:rsidP="001445F7">
            <w:pPr>
              <w:jc w:val="center"/>
              <w:rPr>
                <w:b/>
                <w:bCs/>
              </w:rPr>
            </w:pPr>
            <w:r>
              <w:rPr>
                <w:b/>
                <w:bCs/>
              </w:rPr>
              <w:t>D2</w:t>
            </w:r>
          </w:p>
          <w:p w14:paraId="0A0A08FF" w14:textId="1DB10A86" w:rsidR="001445F7" w:rsidRDefault="001445F7" w:rsidP="001445F7">
            <w:pPr>
              <w:jc w:val="center"/>
              <w:rPr>
                <w:b/>
                <w:bCs/>
              </w:rPr>
            </w:pPr>
            <w:r>
              <w:rPr>
                <w:b/>
                <w:bCs/>
              </w:rPr>
              <w:t>(B&amp;NES /Wiltshire)</w:t>
            </w:r>
          </w:p>
        </w:tc>
        <w:tc>
          <w:tcPr>
            <w:tcW w:w="5387" w:type="dxa"/>
            <w:vAlign w:val="center"/>
          </w:tcPr>
          <w:p w14:paraId="3E07CCB8" w14:textId="74E795F5" w:rsidR="001445F7" w:rsidRDefault="001445F7" w:rsidP="001445F7">
            <w:pPr>
              <w:jc w:val="center"/>
            </w:pPr>
            <w:r>
              <w:t>Bath Bus Station – Bear Flat – Bloomfield – Odd Down – Midford – Hinton Charterhouse – Norton St. Phillip – Rode – Beckington - Frome</w:t>
            </w:r>
          </w:p>
        </w:tc>
        <w:tc>
          <w:tcPr>
            <w:tcW w:w="1559" w:type="dxa"/>
            <w:vAlign w:val="center"/>
          </w:tcPr>
          <w:p w14:paraId="4C457D85" w14:textId="2BED68E2"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0ED2685" w14:textId="04341C9B"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75215206" w14:textId="77777777" w:rsidTr="003C17C7">
        <w:trPr>
          <w:jc w:val="center"/>
        </w:trPr>
        <w:tc>
          <w:tcPr>
            <w:tcW w:w="1838" w:type="dxa"/>
            <w:vAlign w:val="center"/>
          </w:tcPr>
          <w:p w14:paraId="16A0BF88" w14:textId="0FAB1AF2" w:rsidR="001445F7" w:rsidRDefault="001445F7" w:rsidP="001445F7">
            <w:pPr>
              <w:jc w:val="center"/>
              <w:rPr>
                <w:b/>
                <w:bCs/>
              </w:rPr>
            </w:pPr>
            <w:r>
              <w:rPr>
                <w:b/>
                <w:bCs/>
              </w:rPr>
              <w:t>D2X</w:t>
            </w:r>
          </w:p>
          <w:p w14:paraId="462DE426" w14:textId="2FE080BA" w:rsidR="001445F7" w:rsidRDefault="001445F7" w:rsidP="001445F7">
            <w:pPr>
              <w:jc w:val="center"/>
              <w:rPr>
                <w:b/>
                <w:bCs/>
              </w:rPr>
            </w:pPr>
            <w:r>
              <w:rPr>
                <w:b/>
                <w:bCs/>
              </w:rPr>
              <w:t>(B&amp;NES /Wiltshire)</w:t>
            </w:r>
          </w:p>
        </w:tc>
        <w:tc>
          <w:tcPr>
            <w:tcW w:w="5387" w:type="dxa"/>
            <w:vAlign w:val="center"/>
          </w:tcPr>
          <w:p w14:paraId="69965FB7" w14:textId="62975232" w:rsidR="001445F7" w:rsidRDefault="001445F7" w:rsidP="001445F7">
            <w:pPr>
              <w:jc w:val="center"/>
            </w:pPr>
            <w:r>
              <w:t>Bath Bus Station – Bathwick – Bathampton – Claverton – Limpley Stoke – Beckington - Frome</w:t>
            </w:r>
          </w:p>
        </w:tc>
        <w:tc>
          <w:tcPr>
            <w:tcW w:w="1559" w:type="dxa"/>
            <w:vAlign w:val="center"/>
          </w:tcPr>
          <w:p w14:paraId="48E2EE7C" w14:textId="52B71B83"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44E3E051" w14:textId="2D6E884A" w:rsidR="001445F7" w:rsidRDefault="001445F7" w:rsidP="001445F7">
            <w:pPr>
              <w:rPr>
                <w:rFonts w:ascii="Calibri" w:hAnsi="Calibri" w:cs="Calibri"/>
                <w:color w:val="000000"/>
              </w:rPr>
            </w:pPr>
            <w:r>
              <w:rPr>
                <w:rFonts w:ascii="Calibri" w:hAnsi="Calibri" w:cs="Calibri"/>
                <w:color w:val="000000"/>
              </w:rPr>
              <w:t>Timetable revised, all journeys to terminate at Bath Bus Station.</w:t>
            </w:r>
          </w:p>
        </w:tc>
      </w:tr>
      <w:tr w:rsidR="001445F7" w14:paraId="59F33825" w14:textId="77777777" w:rsidTr="003C17C7">
        <w:trPr>
          <w:jc w:val="center"/>
        </w:trPr>
        <w:tc>
          <w:tcPr>
            <w:tcW w:w="1838" w:type="dxa"/>
            <w:vAlign w:val="center"/>
          </w:tcPr>
          <w:p w14:paraId="501776EA" w14:textId="1EE03627" w:rsidR="001445F7" w:rsidRDefault="001445F7" w:rsidP="001445F7">
            <w:pPr>
              <w:jc w:val="center"/>
              <w:rPr>
                <w:b/>
                <w:bCs/>
              </w:rPr>
            </w:pPr>
            <w:r>
              <w:rPr>
                <w:b/>
                <w:bCs/>
              </w:rPr>
              <w:t>N2</w:t>
            </w:r>
          </w:p>
          <w:p w14:paraId="150E3107" w14:textId="2F39CA0C" w:rsidR="001445F7" w:rsidRDefault="001445F7" w:rsidP="001445F7">
            <w:pPr>
              <w:jc w:val="center"/>
              <w:rPr>
                <w:b/>
                <w:bCs/>
              </w:rPr>
            </w:pPr>
            <w:r>
              <w:rPr>
                <w:b/>
                <w:bCs/>
              </w:rPr>
              <w:t>(Bristol)</w:t>
            </w:r>
          </w:p>
        </w:tc>
        <w:tc>
          <w:tcPr>
            <w:tcW w:w="5387" w:type="dxa"/>
            <w:vAlign w:val="center"/>
          </w:tcPr>
          <w:p w14:paraId="5C7B8E4B" w14:textId="08C1577E" w:rsidR="001445F7" w:rsidRDefault="001445F7" w:rsidP="001445F7">
            <w:pPr>
              <w:jc w:val="center"/>
            </w:pPr>
            <w:r>
              <w:t>Centre – Bedminster – Knowle – Inns Court – Hengrove – Stockwood – Hengrove – Brislington – Temple Meads Broadmead - Centre</w:t>
            </w:r>
          </w:p>
        </w:tc>
        <w:tc>
          <w:tcPr>
            <w:tcW w:w="1559" w:type="dxa"/>
            <w:vAlign w:val="center"/>
          </w:tcPr>
          <w:p w14:paraId="0B0EA84B" w14:textId="28588114" w:rsidR="001445F7" w:rsidRDefault="001445F7" w:rsidP="001445F7">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4C5AFEF1" w14:textId="0D6D8DEE" w:rsidR="001445F7" w:rsidRDefault="001445F7" w:rsidP="001445F7">
            <w:pPr>
              <w:rPr>
                <w:rFonts w:ascii="Calibri" w:hAnsi="Calibri" w:cs="Calibri"/>
                <w:color w:val="000000"/>
              </w:rPr>
            </w:pPr>
            <w:r>
              <w:rPr>
                <w:rFonts w:ascii="Calibri" w:hAnsi="Calibri" w:cs="Calibri"/>
                <w:color w:val="000000"/>
              </w:rPr>
              <w:t>New night bus service operating Monday to Saturday between the Centre and Stockwood.</w:t>
            </w:r>
          </w:p>
        </w:tc>
      </w:tr>
      <w:tr w:rsidR="001445F7" w14:paraId="076A0167" w14:textId="77777777" w:rsidTr="003C17C7">
        <w:trPr>
          <w:jc w:val="center"/>
        </w:trPr>
        <w:tc>
          <w:tcPr>
            <w:tcW w:w="1838" w:type="dxa"/>
            <w:vAlign w:val="center"/>
          </w:tcPr>
          <w:p w14:paraId="64F26BF7" w14:textId="0755CAEB"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SB1</w:t>
            </w:r>
          </w:p>
          <w:p w14:paraId="32E7927C" w14:textId="4324D30C" w:rsidR="001445F7" w:rsidRDefault="001445F7" w:rsidP="001445F7">
            <w:pPr>
              <w:jc w:val="center"/>
              <w:rPr>
                <w:b/>
                <w:bCs/>
              </w:rPr>
            </w:pPr>
            <w:r>
              <w:rPr>
                <w:rFonts w:ascii="Calibri" w:eastAsia="Calibri" w:hAnsi="Calibri" w:cs="Calibri"/>
                <w:b/>
                <w:bCs/>
                <w:color w:val="000000" w:themeColor="text1"/>
              </w:rPr>
              <w:t>Bristol/South Glos)</w:t>
            </w:r>
          </w:p>
        </w:tc>
        <w:tc>
          <w:tcPr>
            <w:tcW w:w="5387" w:type="dxa"/>
            <w:vAlign w:val="center"/>
          </w:tcPr>
          <w:p w14:paraId="78EB7968" w14:textId="3DC3001A" w:rsidR="001445F7" w:rsidRDefault="001445F7" w:rsidP="001445F7">
            <w:pPr>
              <w:jc w:val="center"/>
            </w:pPr>
            <w:r>
              <w:t>New Cheltenham – Siston Common – Kingswood – Cadbury Heath – Longwell Green – Brislington – St. Brendan’s 6</w:t>
            </w:r>
            <w:r w:rsidRPr="00C62A5F">
              <w:rPr>
                <w:vertAlign w:val="superscript"/>
              </w:rPr>
              <w:t>th</w:t>
            </w:r>
            <w:r>
              <w:t xml:space="preserve"> Form College</w:t>
            </w:r>
          </w:p>
        </w:tc>
        <w:tc>
          <w:tcPr>
            <w:tcW w:w="1559" w:type="dxa"/>
            <w:vAlign w:val="center"/>
          </w:tcPr>
          <w:p w14:paraId="7C9D8D3A" w14:textId="72567CB4" w:rsidR="001445F7" w:rsidRDefault="001445F7" w:rsidP="001445F7">
            <w:pPr>
              <w:jc w:val="center"/>
              <w:rPr>
                <w:rFonts w:eastAsia="Times New Roman"/>
                <w:color w:val="000000" w:themeColor="text1"/>
                <w:lang w:eastAsia="en-GB"/>
              </w:rPr>
            </w:pPr>
            <w:r>
              <w:rPr>
                <w:rFonts w:ascii="Calibri" w:eastAsia="Calibri" w:hAnsi="Calibri" w:cs="Calibri"/>
                <w:color w:val="000000" w:themeColor="text1"/>
              </w:rPr>
              <w:t>First WoE</w:t>
            </w:r>
          </w:p>
        </w:tc>
        <w:tc>
          <w:tcPr>
            <w:tcW w:w="9072" w:type="dxa"/>
            <w:vAlign w:val="center"/>
          </w:tcPr>
          <w:p w14:paraId="433FF36A" w14:textId="7AFAF75A"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10265D94" w14:textId="77777777" w:rsidTr="003C17C7">
        <w:trPr>
          <w:jc w:val="center"/>
        </w:trPr>
        <w:tc>
          <w:tcPr>
            <w:tcW w:w="1838" w:type="dxa"/>
            <w:vAlign w:val="center"/>
          </w:tcPr>
          <w:p w14:paraId="42B3CA46" w14:textId="77777777"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T1</w:t>
            </w:r>
          </w:p>
          <w:p w14:paraId="3F32BF38" w14:textId="0663BC45" w:rsidR="001445F7" w:rsidRDefault="001445F7" w:rsidP="001445F7">
            <w:pPr>
              <w:jc w:val="center"/>
              <w:rPr>
                <w:b/>
                <w:bCs/>
              </w:rPr>
            </w:pPr>
            <w:r>
              <w:rPr>
                <w:rFonts w:ascii="Calibri" w:eastAsia="Calibri" w:hAnsi="Calibri" w:cs="Calibri"/>
                <w:b/>
                <w:bCs/>
                <w:color w:val="000000" w:themeColor="text1"/>
              </w:rPr>
              <w:t>Bristol/South Glos)</w:t>
            </w:r>
          </w:p>
        </w:tc>
        <w:tc>
          <w:tcPr>
            <w:tcW w:w="5387" w:type="dxa"/>
            <w:vAlign w:val="center"/>
          </w:tcPr>
          <w:p w14:paraId="18DEA2AF" w14:textId="3B3A5891" w:rsidR="001445F7" w:rsidRDefault="001445F7" w:rsidP="001445F7">
            <w:pPr>
              <w:jc w:val="center"/>
            </w:pPr>
            <w:r>
              <w:rPr>
                <w:rStyle w:val="normaltextrun"/>
                <w:rFonts w:ascii="Calibri" w:eastAsia="Calibri" w:hAnsi="Calibri" w:cs="Calibri"/>
                <w:color w:val="000000" w:themeColor="text1"/>
              </w:rPr>
              <w:t>Thornbury – Alveston – Ridgeway – Fern Hill – Almondsbury – Patchway – Bradley Stoke North – Bradley Stoke South – Great Stoke – Harry Stoke – Bristol Bus Station</w:t>
            </w:r>
          </w:p>
        </w:tc>
        <w:tc>
          <w:tcPr>
            <w:tcW w:w="1559" w:type="dxa"/>
            <w:vAlign w:val="center"/>
          </w:tcPr>
          <w:p w14:paraId="3013D729" w14:textId="486480AD" w:rsidR="001445F7" w:rsidRDefault="001445F7" w:rsidP="001445F7">
            <w:pPr>
              <w:jc w:val="center"/>
              <w:rPr>
                <w:rFonts w:eastAsia="Times New Roman"/>
                <w:color w:val="000000" w:themeColor="text1"/>
                <w:lang w:eastAsia="en-GB"/>
              </w:rPr>
            </w:pPr>
            <w:r>
              <w:rPr>
                <w:rFonts w:ascii="Calibri" w:eastAsia="Calibri" w:hAnsi="Calibri" w:cs="Calibri"/>
                <w:color w:val="000000" w:themeColor="text1"/>
              </w:rPr>
              <w:t>First WoE</w:t>
            </w:r>
          </w:p>
        </w:tc>
        <w:tc>
          <w:tcPr>
            <w:tcW w:w="9072" w:type="dxa"/>
            <w:vAlign w:val="center"/>
          </w:tcPr>
          <w:p w14:paraId="04321398" w14:textId="52A94A0F"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71934265" w14:textId="77777777" w:rsidTr="003C17C7">
        <w:trPr>
          <w:jc w:val="center"/>
        </w:trPr>
        <w:tc>
          <w:tcPr>
            <w:tcW w:w="1838" w:type="dxa"/>
            <w:vAlign w:val="center"/>
          </w:tcPr>
          <w:p w14:paraId="71372EB0" w14:textId="77777777"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U1</w:t>
            </w:r>
          </w:p>
          <w:p w14:paraId="5472C72E" w14:textId="4D676A0E"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(B&amp;NES)</w:t>
            </w:r>
          </w:p>
        </w:tc>
        <w:tc>
          <w:tcPr>
            <w:tcW w:w="5387" w:type="dxa"/>
            <w:vAlign w:val="center"/>
          </w:tcPr>
          <w:p w14:paraId="52501AEF" w14:textId="33BD5DD7"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Oldfield Park – Centre – Bathwick Hill – Claverton Down – University of Bath</w:t>
            </w:r>
          </w:p>
        </w:tc>
        <w:tc>
          <w:tcPr>
            <w:tcW w:w="1559" w:type="dxa"/>
            <w:vAlign w:val="center"/>
          </w:tcPr>
          <w:p w14:paraId="662619E4" w14:textId="79AF0849" w:rsidR="001445F7" w:rsidRDefault="001445F7" w:rsidP="001445F7">
            <w:pPr>
              <w:jc w:val="center"/>
              <w:rPr>
                <w:rFonts w:ascii="Calibri" w:eastAsia="Calibri" w:hAnsi="Calibri" w:cs="Calibri"/>
                <w:color w:val="000000" w:themeColor="text1"/>
              </w:rPr>
            </w:pPr>
            <w:r>
              <w:rPr>
                <w:rFonts w:ascii="Calibri" w:eastAsia="Calibri" w:hAnsi="Calibri" w:cs="Calibri"/>
                <w:color w:val="000000" w:themeColor="text1"/>
              </w:rPr>
              <w:t>First WoE</w:t>
            </w:r>
          </w:p>
        </w:tc>
        <w:tc>
          <w:tcPr>
            <w:tcW w:w="9072" w:type="dxa"/>
            <w:vAlign w:val="center"/>
          </w:tcPr>
          <w:p w14:paraId="5EBC1C37" w14:textId="0341CC93"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3A7073E9" w14:textId="77777777" w:rsidTr="003C17C7">
        <w:trPr>
          <w:jc w:val="center"/>
        </w:trPr>
        <w:tc>
          <w:tcPr>
            <w:tcW w:w="1838" w:type="dxa"/>
            <w:vAlign w:val="center"/>
          </w:tcPr>
          <w:p w14:paraId="269D2956" w14:textId="77777777"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U2</w:t>
            </w:r>
          </w:p>
          <w:p w14:paraId="5301E876" w14:textId="541C57F4"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(B&amp;NES)</w:t>
            </w:r>
          </w:p>
        </w:tc>
        <w:tc>
          <w:tcPr>
            <w:tcW w:w="5387" w:type="dxa"/>
            <w:vAlign w:val="center"/>
          </w:tcPr>
          <w:p w14:paraId="0B3FD56E" w14:textId="11D70911"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Oldfield Park – Widcombe – Bathwick Hill – Claverton Down – University of Bath</w:t>
            </w:r>
          </w:p>
        </w:tc>
        <w:tc>
          <w:tcPr>
            <w:tcW w:w="1559" w:type="dxa"/>
            <w:vAlign w:val="center"/>
          </w:tcPr>
          <w:p w14:paraId="2AEB9948" w14:textId="7B69AA92" w:rsidR="001445F7" w:rsidRDefault="001445F7" w:rsidP="001445F7">
            <w:pPr>
              <w:jc w:val="center"/>
              <w:rPr>
                <w:rFonts w:ascii="Calibri" w:eastAsia="Calibri" w:hAnsi="Calibri" w:cs="Calibri"/>
                <w:color w:val="000000" w:themeColor="text1"/>
              </w:rPr>
            </w:pPr>
            <w:r>
              <w:rPr>
                <w:rFonts w:ascii="Calibri" w:eastAsia="Calibri" w:hAnsi="Calibri" w:cs="Calibri"/>
                <w:color w:val="000000" w:themeColor="text1"/>
              </w:rPr>
              <w:t>First WoE</w:t>
            </w:r>
          </w:p>
        </w:tc>
        <w:tc>
          <w:tcPr>
            <w:tcW w:w="9072" w:type="dxa"/>
            <w:vAlign w:val="center"/>
          </w:tcPr>
          <w:p w14:paraId="2B641B1A" w14:textId="0E51D023"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3E90A21B" w14:textId="77777777" w:rsidTr="003C17C7">
        <w:trPr>
          <w:jc w:val="center"/>
        </w:trPr>
        <w:tc>
          <w:tcPr>
            <w:tcW w:w="1838" w:type="dxa"/>
            <w:vAlign w:val="center"/>
          </w:tcPr>
          <w:p w14:paraId="643C85B6" w14:textId="77777777"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U5</w:t>
            </w:r>
          </w:p>
          <w:p w14:paraId="36F14F66" w14:textId="36B61E27"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(B&amp;NES)</w:t>
            </w:r>
          </w:p>
        </w:tc>
        <w:tc>
          <w:tcPr>
            <w:tcW w:w="5387" w:type="dxa"/>
            <w:vAlign w:val="center"/>
          </w:tcPr>
          <w:p w14:paraId="627FDC30" w14:textId="6C6C0A04"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Centre – Kingsmead – Lower Bristol Road – Newton St Low – Bath Spa University</w:t>
            </w:r>
          </w:p>
        </w:tc>
        <w:tc>
          <w:tcPr>
            <w:tcW w:w="1559" w:type="dxa"/>
            <w:vAlign w:val="center"/>
          </w:tcPr>
          <w:p w14:paraId="5E2EF900" w14:textId="353A9696" w:rsidR="001445F7" w:rsidRDefault="001445F7" w:rsidP="001445F7">
            <w:pPr>
              <w:jc w:val="center"/>
              <w:rPr>
                <w:rFonts w:ascii="Calibri" w:eastAsia="Calibri" w:hAnsi="Calibri" w:cs="Calibri"/>
                <w:color w:val="000000" w:themeColor="text1"/>
              </w:rPr>
            </w:pPr>
            <w:r>
              <w:rPr>
                <w:rFonts w:ascii="Calibri" w:eastAsia="Calibri" w:hAnsi="Calibri" w:cs="Calibri"/>
                <w:color w:val="000000" w:themeColor="text1"/>
              </w:rPr>
              <w:t>First WoE</w:t>
            </w:r>
          </w:p>
        </w:tc>
        <w:tc>
          <w:tcPr>
            <w:tcW w:w="9072" w:type="dxa"/>
            <w:vAlign w:val="center"/>
          </w:tcPr>
          <w:p w14:paraId="4B134D7D" w14:textId="5F13A9FE" w:rsidR="001445F7" w:rsidRDefault="001445F7" w:rsidP="001445F7">
            <w:pPr>
              <w:rPr>
                <w:rFonts w:ascii="Calibri" w:hAnsi="Calibri" w:cs="Calibri"/>
                <w:color w:val="000000"/>
              </w:rPr>
            </w:pPr>
            <w:r>
              <w:rPr>
                <w:rFonts w:ascii="Calibri" w:hAnsi="Calibri" w:cs="Calibri"/>
                <w:color w:val="000000"/>
              </w:rPr>
              <w:t>Timetable revised, minor route change in central Bath to serve Dorchester Street instead of James Street West.</w:t>
            </w:r>
          </w:p>
        </w:tc>
      </w:tr>
      <w:tr w:rsidR="001445F7" w14:paraId="01861F15" w14:textId="77777777" w:rsidTr="003C17C7">
        <w:trPr>
          <w:jc w:val="center"/>
        </w:trPr>
        <w:tc>
          <w:tcPr>
            <w:tcW w:w="1838" w:type="dxa"/>
            <w:vAlign w:val="center"/>
          </w:tcPr>
          <w:p w14:paraId="0E9DB10A" w14:textId="0F4BF2D8" w:rsidR="001445F7" w:rsidRDefault="001445F7" w:rsidP="001445F7">
            <w:pPr>
              <w:jc w:val="center"/>
              <w:rPr>
                <w:b/>
                <w:bCs/>
              </w:rPr>
            </w:pPr>
            <w:r>
              <w:rPr>
                <w:b/>
                <w:bCs/>
              </w:rPr>
              <w:t>X1</w:t>
            </w:r>
          </w:p>
          <w:p w14:paraId="5C5BE985" w14:textId="575409F4" w:rsidR="001445F7" w:rsidRDefault="001445F7" w:rsidP="001445F7">
            <w:pPr>
              <w:jc w:val="center"/>
              <w:rPr>
                <w:b/>
                <w:bCs/>
              </w:rPr>
            </w:pPr>
            <w:r>
              <w:rPr>
                <w:b/>
                <w:bCs/>
              </w:rPr>
              <w:t>(Bristol/NSC)</w:t>
            </w:r>
          </w:p>
        </w:tc>
        <w:tc>
          <w:tcPr>
            <w:tcW w:w="5387" w:type="dxa"/>
            <w:vAlign w:val="center"/>
          </w:tcPr>
          <w:p w14:paraId="4D1A856F" w14:textId="0EBE83C4"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Bristol Bus Station – Hotwells – Flax Bourton – Farleigh – Backwell – Cleeve – Congresbury – Weston-super-Mare (St. Georges – Worle – Milton – Ashcombe – Town Centre)</w:t>
            </w:r>
          </w:p>
        </w:tc>
        <w:tc>
          <w:tcPr>
            <w:tcW w:w="1559" w:type="dxa"/>
            <w:vAlign w:val="center"/>
          </w:tcPr>
          <w:p w14:paraId="0D7DBF4E" w14:textId="7E2BF0A5"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C20CDDB" w14:textId="76BBDBAE"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252E79F4" w14:textId="77777777" w:rsidTr="003C17C7">
        <w:trPr>
          <w:jc w:val="center"/>
        </w:trPr>
        <w:tc>
          <w:tcPr>
            <w:tcW w:w="1838" w:type="dxa"/>
            <w:vAlign w:val="center"/>
          </w:tcPr>
          <w:p w14:paraId="7D1688D7" w14:textId="7573CCEC" w:rsidR="001445F7" w:rsidRDefault="001445F7" w:rsidP="001445F7">
            <w:pPr>
              <w:jc w:val="center"/>
              <w:rPr>
                <w:b/>
                <w:bCs/>
              </w:rPr>
            </w:pPr>
            <w:r>
              <w:rPr>
                <w:b/>
                <w:bCs/>
              </w:rPr>
              <w:t>X4</w:t>
            </w:r>
          </w:p>
          <w:p w14:paraId="5497D648" w14:textId="648CAA92" w:rsidR="001445F7" w:rsidRDefault="001445F7" w:rsidP="001445F7">
            <w:pPr>
              <w:jc w:val="center"/>
              <w:rPr>
                <w:b/>
                <w:bCs/>
              </w:rPr>
            </w:pPr>
            <w:r>
              <w:rPr>
                <w:b/>
                <w:bCs/>
              </w:rPr>
              <w:t>(Bristol/NSC)</w:t>
            </w:r>
          </w:p>
        </w:tc>
        <w:tc>
          <w:tcPr>
            <w:tcW w:w="5387" w:type="dxa"/>
            <w:vAlign w:val="center"/>
          </w:tcPr>
          <w:p w14:paraId="60046690" w14:textId="4FA66FCE"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Bristol Bus Station – Hotwells – Bower Ashton – Leigh Woods – Pill – Easton in Gordano – Sheepway – Portishead (The Vale – Portishead Harbour – West Hill – Black Nore – Redcliffe Bay)</w:t>
            </w:r>
          </w:p>
        </w:tc>
        <w:tc>
          <w:tcPr>
            <w:tcW w:w="1559" w:type="dxa"/>
            <w:vAlign w:val="center"/>
          </w:tcPr>
          <w:p w14:paraId="23DF9D6C" w14:textId="037896A8"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54A6FC6B" w14:textId="443868EC"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57679484" w14:textId="77777777" w:rsidTr="003C17C7">
        <w:trPr>
          <w:jc w:val="center"/>
        </w:trPr>
        <w:tc>
          <w:tcPr>
            <w:tcW w:w="1838" w:type="dxa"/>
            <w:vAlign w:val="center"/>
          </w:tcPr>
          <w:p w14:paraId="080C1D41" w14:textId="60DC36A6" w:rsidR="001445F7" w:rsidRDefault="001445F7" w:rsidP="001445F7">
            <w:pPr>
              <w:jc w:val="center"/>
              <w:rPr>
                <w:b/>
                <w:bCs/>
              </w:rPr>
            </w:pPr>
            <w:r>
              <w:rPr>
                <w:b/>
                <w:bCs/>
              </w:rPr>
              <w:lastRenderedPageBreak/>
              <w:t>X6</w:t>
            </w:r>
          </w:p>
          <w:p w14:paraId="0F45E9BC" w14:textId="53CAFDD6" w:rsidR="001445F7" w:rsidRDefault="001445F7" w:rsidP="001445F7">
            <w:pPr>
              <w:jc w:val="center"/>
              <w:rPr>
                <w:b/>
                <w:bCs/>
              </w:rPr>
            </w:pPr>
            <w:r>
              <w:rPr>
                <w:b/>
                <w:bCs/>
              </w:rPr>
              <w:t>(Bristol/NSC)</w:t>
            </w:r>
          </w:p>
        </w:tc>
        <w:tc>
          <w:tcPr>
            <w:tcW w:w="5387" w:type="dxa"/>
            <w:vAlign w:val="center"/>
          </w:tcPr>
          <w:p w14:paraId="082490FD" w14:textId="40608C6B"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Bristol Bus Station – Hotwells – Bower Ashton – Failand – Tickenham – Clevedon</w:t>
            </w:r>
          </w:p>
        </w:tc>
        <w:tc>
          <w:tcPr>
            <w:tcW w:w="1559" w:type="dxa"/>
            <w:vAlign w:val="center"/>
          </w:tcPr>
          <w:p w14:paraId="7DDAFC85" w14:textId="2D78CF90"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55166683" w14:textId="0EBF9278"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32B97C8C" w14:textId="77777777" w:rsidTr="003C17C7">
        <w:trPr>
          <w:jc w:val="center"/>
        </w:trPr>
        <w:tc>
          <w:tcPr>
            <w:tcW w:w="1838" w:type="dxa"/>
            <w:vAlign w:val="center"/>
          </w:tcPr>
          <w:p w14:paraId="2363E190" w14:textId="00D71DE6" w:rsidR="001445F7" w:rsidRDefault="001445F7" w:rsidP="001445F7">
            <w:pPr>
              <w:jc w:val="center"/>
              <w:rPr>
                <w:b/>
                <w:bCs/>
              </w:rPr>
            </w:pPr>
            <w:r>
              <w:rPr>
                <w:b/>
                <w:bCs/>
              </w:rPr>
              <w:t>X7</w:t>
            </w:r>
          </w:p>
          <w:p w14:paraId="58A01F58" w14:textId="49D11BB7" w:rsidR="001445F7" w:rsidRDefault="001445F7" w:rsidP="001445F7">
            <w:pPr>
              <w:jc w:val="center"/>
              <w:rPr>
                <w:b/>
                <w:bCs/>
              </w:rPr>
            </w:pPr>
            <w:r>
              <w:rPr>
                <w:b/>
                <w:bCs/>
              </w:rPr>
              <w:t>(Bristol/NSC)</w:t>
            </w:r>
          </w:p>
        </w:tc>
        <w:tc>
          <w:tcPr>
            <w:tcW w:w="5387" w:type="dxa"/>
            <w:vAlign w:val="center"/>
          </w:tcPr>
          <w:p w14:paraId="11DF4A30" w14:textId="6DA63D53"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Bristol Bus Station – Hotwells – Bower Ashton – Long Ashton – Nailsea – Tickenham - Clevedon</w:t>
            </w:r>
          </w:p>
        </w:tc>
        <w:tc>
          <w:tcPr>
            <w:tcW w:w="1559" w:type="dxa"/>
            <w:vAlign w:val="center"/>
          </w:tcPr>
          <w:p w14:paraId="3E2DD766" w14:textId="7621237A"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7FAD3439" w14:textId="705B0404"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5EA1A23D" w14:textId="77777777" w:rsidTr="003C17C7">
        <w:trPr>
          <w:jc w:val="center"/>
        </w:trPr>
        <w:tc>
          <w:tcPr>
            <w:tcW w:w="1838" w:type="dxa"/>
            <w:vAlign w:val="center"/>
          </w:tcPr>
          <w:p w14:paraId="58802BE8" w14:textId="17856CB8" w:rsidR="001445F7" w:rsidRDefault="001445F7" w:rsidP="001445F7">
            <w:pPr>
              <w:jc w:val="center"/>
              <w:rPr>
                <w:b/>
                <w:bCs/>
              </w:rPr>
            </w:pPr>
            <w:r>
              <w:rPr>
                <w:b/>
                <w:bCs/>
              </w:rPr>
              <w:t>X8</w:t>
            </w:r>
          </w:p>
          <w:p w14:paraId="147EC41D" w14:textId="48215014" w:rsidR="001445F7" w:rsidRDefault="001445F7" w:rsidP="001445F7">
            <w:pPr>
              <w:jc w:val="center"/>
              <w:rPr>
                <w:b/>
                <w:bCs/>
              </w:rPr>
            </w:pPr>
            <w:r>
              <w:rPr>
                <w:b/>
                <w:bCs/>
              </w:rPr>
              <w:t>(Bristol/NSC)</w:t>
            </w:r>
          </w:p>
        </w:tc>
        <w:tc>
          <w:tcPr>
            <w:tcW w:w="5387" w:type="dxa"/>
            <w:vAlign w:val="center"/>
          </w:tcPr>
          <w:p w14:paraId="5E363F7C" w14:textId="551A47E2"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Bristol Bus Station – Hotwells – Bower Ashton – Long Ashton – Backwell - Nailsea</w:t>
            </w:r>
          </w:p>
        </w:tc>
        <w:tc>
          <w:tcPr>
            <w:tcW w:w="1559" w:type="dxa"/>
            <w:vAlign w:val="center"/>
          </w:tcPr>
          <w:p w14:paraId="622E65AA" w14:textId="4109DF37"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28FF20FF" w14:textId="32C5138D"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03977E7B" w14:textId="77777777" w:rsidTr="003C17C7">
        <w:trPr>
          <w:jc w:val="center"/>
        </w:trPr>
        <w:tc>
          <w:tcPr>
            <w:tcW w:w="1838" w:type="dxa"/>
            <w:vAlign w:val="center"/>
          </w:tcPr>
          <w:p w14:paraId="3B84A77F" w14:textId="03C6C57C" w:rsidR="001445F7" w:rsidRDefault="001445F7" w:rsidP="001445F7">
            <w:pPr>
              <w:jc w:val="center"/>
              <w:rPr>
                <w:b/>
                <w:bCs/>
              </w:rPr>
            </w:pPr>
            <w:r>
              <w:rPr>
                <w:b/>
                <w:bCs/>
              </w:rPr>
              <w:t>X9</w:t>
            </w:r>
          </w:p>
          <w:p w14:paraId="294804DF" w14:textId="6B1A77C5" w:rsidR="001445F7" w:rsidRDefault="001445F7" w:rsidP="001445F7">
            <w:pPr>
              <w:jc w:val="center"/>
              <w:rPr>
                <w:b/>
                <w:bCs/>
              </w:rPr>
            </w:pPr>
            <w:r>
              <w:rPr>
                <w:b/>
                <w:bCs/>
              </w:rPr>
              <w:t>(Bristol/NSC)</w:t>
            </w:r>
          </w:p>
        </w:tc>
        <w:tc>
          <w:tcPr>
            <w:tcW w:w="5387" w:type="dxa"/>
            <w:vAlign w:val="center"/>
          </w:tcPr>
          <w:p w14:paraId="4AEFA3A5" w14:textId="4B95AFDF"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Bristol Bus Station – Hotwells – Bower Ashton – Long Ashton - Nailsea</w:t>
            </w:r>
          </w:p>
        </w:tc>
        <w:tc>
          <w:tcPr>
            <w:tcW w:w="1559" w:type="dxa"/>
            <w:vAlign w:val="center"/>
          </w:tcPr>
          <w:p w14:paraId="6665D977" w14:textId="7171A917"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6C5492FA" w14:textId="3070C02E"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76E718C4" w14:textId="77777777" w:rsidTr="003C17C7">
        <w:trPr>
          <w:jc w:val="center"/>
        </w:trPr>
        <w:tc>
          <w:tcPr>
            <w:tcW w:w="1838" w:type="dxa"/>
            <w:vAlign w:val="center"/>
          </w:tcPr>
          <w:p w14:paraId="0CDEA8BC" w14:textId="56F4396E" w:rsidR="001445F7" w:rsidRDefault="001445F7" w:rsidP="001445F7">
            <w:pPr>
              <w:jc w:val="center"/>
              <w:rPr>
                <w:b/>
                <w:bCs/>
              </w:rPr>
            </w:pPr>
            <w:r>
              <w:rPr>
                <w:b/>
                <w:bCs/>
              </w:rPr>
              <w:t>X10</w:t>
            </w:r>
          </w:p>
          <w:p w14:paraId="0B2D270E" w14:textId="54FBF855" w:rsidR="001445F7" w:rsidRDefault="001445F7" w:rsidP="001445F7">
            <w:pPr>
              <w:jc w:val="center"/>
              <w:rPr>
                <w:b/>
                <w:bCs/>
              </w:rPr>
            </w:pPr>
            <w:r>
              <w:rPr>
                <w:b/>
                <w:bCs/>
              </w:rPr>
              <w:t>(Bristol/NSC)</w:t>
            </w:r>
          </w:p>
        </w:tc>
        <w:tc>
          <w:tcPr>
            <w:tcW w:w="5387" w:type="dxa"/>
            <w:vAlign w:val="center"/>
          </w:tcPr>
          <w:p w14:paraId="5E400C04" w14:textId="45437977"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Clevedon – Weston in Gordano – Portishead – Cribbs Causeway – Filton – Southmead Hospital</w:t>
            </w:r>
          </w:p>
        </w:tc>
        <w:tc>
          <w:tcPr>
            <w:tcW w:w="1559" w:type="dxa"/>
            <w:vAlign w:val="center"/>
          </w:tcPr>
          <w:p w14:paraId="5A19DDAD" w14:textId="28E28981" w:rsidR="001445F7" w:rsidRDefault="001445F7" w:rsidP="001445F7">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2D5A2917" w14:textId="340EE171" w:rsidR="001445F7" w:rsidRDefault="001445F7" w:rsidP="001445F7">
            <w:pPr>
              <w:rPr>
                <w:rFonts w:ascii="Calibri" w:hAnsi="Calibri" w:cs="Calibri"/>
                <w:color w:val="000000"/>
              </w:rPr>
            </w:pPr>
            <w:r>
              <w:rPr>
                <w:rFonts w:ascii="Calibri" w:hAnsi="Calibri" w:cs="Calibri"/>
                <w:color w:val="000000"/>
              </w:rPr>
              <w:t>New service between Clevedon and Southmead Hospital, Bristol Monday to Saturday.</w:t>
            </w:r>
          </w:p>
        </w:tc>
      </w:tr>
      <w:tr w:rsidR="001445F7" w14:paraId="392860C0" w14:textId="77777777" w:rsidTr="003C17C7">
        <w:trPr>
          <w:jc w:val="center"/>
        </w:trPr>
        <w:tc>
          <w:tcPr>
            <w:tcW w:w="1838" w:type="dxa"/>
            <w:vAlign w:val="center"/>
          </w:tcPr>
          <w:p w14:paraId="0C17431B" w14:textId="77777777" w:rsidR="001445F7" w:rsidRDefault="001445F7" w:rsidP="001445F7">
            <w:pPr>
              <w:jc w:val="center"/>
              <w:rPr>
                <w:b/>
                <w:bCs/>
              </w:rPr>
            </w:pPr>
            <w:r>
              <w:rPr>
                <w:b/>
                <w:bCs/>
              </w:rPr>
              <w:t>X10</w:t>
            </w:r>
          </w:p>
          <w:p w14:paraId="3378EBAB" w14:textId="737626D7" w:rsidR="001445F7" w:rsidRDefault="001445F7" w:rsidP="001445F7">
            <w:pPr>
              <w:jc w:val="center"/>
              <w:rPr>
                <w:b/>
                <w:bCs/>
              </w:rPr>
            </w:pPr>
            <w:r>
              <w:rPr>
                <w:b/>
                <w:bCs/>
              </w:rPr>
              <w:t>(Bristol/NSC)</w:t>
            </w:r>
          </w:p>
        </w:tc>
        <w:tc>
          <w:tcPr>
            <w:tcW w:w="5387" w:type="dxa"/>
            <w:vAlign w:val="center"/>
          </w:tcPr>
          <w:p w14:paraId="40F5C508" w14:textId="16BD039D"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Clevedon – Weston in Gordano – Portishead – Cribbs Causeway – Filton – Southmead Hospital</w:t>
            </w:r>
          </w:p>
        </w:tc>
        <w:tc>
          <w:tcPr>
            <w:tcW w:w="1559" w:type="dxa"/>
            <w:vAlign w:val="center"/>
          </w:tcPr>
          <w:p w14:paraId="2F9494F1" w14:textId="612281E2" w:rsidR="001445F7" w:rsidRDefault="001445F7" w:rsidP="001445F7">
            <w:pPr>
              <w:jc w:val="center"/>
              <w:rPr>
                <w:rFonts w:eastAsia="Times New Roman"/>
                <w:color w:val="000000" w:themeColor="text1"/>
                <w:lang w:eastAsia="en-GB"/>
              </w:rPr>
            </w:pPr>
            <w:r>
              <w:rPr>
                <w:rFonts w:eastAsia="Times New Roman"/>
                <w:color w:val="000000" w:themeColor="text1"/>
                <w:lang w:eastAsia="en-GB"/>
              </w:rPr>
              <w:t>Stagecoach West</w:t>
            </w:r>
          </w:p>
        </w:tc>
        <w:tc>
          <w:tcPr>
            <w:tcW w:w="9072" w:type="dxa"/>
            <w:vAlign w:val="center"/>
          </w:tcPr>
          <w:p w14:paraId="7222B937" w14:textId="00CE1B36" w:rsidR="001445F7" w:rsidRDefault="001445F7" w:rsidP="001445F7">
            <w:pPr>
              <w:rPr>
                <w:rFonts w:ascii="Calibri" w:hAnsi="Calibri" w:cs="Calibri"/>
                <w:color w:val="000000"/>
              </w:rPr>
            </w:pPr>
            <w:r>
              <w:rPr>
                <w:rFonts w:ascii="Calibri" w:hAnsi="Calibri" w:cs="Calibri"/>
                <w:color w:val="000000"/>
              </w:rPr>
              <w:t>Service withdrawn.</w:t>
            </w:r>
          </w:p>
        </w:tc>
      </w:tr>
      <w:tr w:rsidR="001445F7" w14:paraId="75390DF9" w14:textId="77777777" w:rsidTr="003C17C7">
        <w:trPr>
          <w:jc w:val="center"/>
        </w:trPr>
        <w:tc>
          <w:tcPr>
            <w:tcW w:w="1838" w:type="dxa"/>
            <w:vAlign w:val="center"/>
          </w:tcPr>
          <w:p w14:paraId="77245695" w14:textId="54286DFC" w:rsidR="001445F7" w:rsidRDefault="001445F7" w:rsidP="001445F7">
            <w:pPr>
              <w:jc w:val="center"/>
              <w:rPr>
                <w:b/>
                <w:bCs/>
              </w:rPr>
            </w:pPr>
            <w:r>
              <w:rPr>
                <w:b/>
                <w:bCs/>
              </w:rPr>
              <w:t>X31</w:t>
            </w:r>
          </w:p>
          <w:p w14:paraId="1E6D9D0F" w14:textId="66187AB5" w:rsidR="001445F7" w:rsidRDefault="001445F7" w:rsidP="001445F7">
            <w:pPr>
              <w:jc w:val="center"/>
              <w:rPr>
                <w:b/>
                <w:bCs/>
              </w:rPr>
            </w:pPr>
            <w:r>
              <w:rPr>
                <w:b/>
                <w:bCs/>
              </w:rPr>
              <w:t>(Bath/Wiltshire)</w:t>
            </w:r>
          </w:p>
        </w:tc>
        <w:tc>
          <w:tcPr>
            <w:tcW w:w="5387" w:type="dxa"/>
            <w:vAlign w:val="center"/>
          </w:tcPr>
          <w:p w14:paraId="6E2F1912" w14:textId="2859021E" w:rsidR="001445F7" w:rsidRDefault="001445F7" w:rsidP="001445F7">
            <w:pPr>
              <w:jc w:val="center"/>
              <w:rPr>
                <w:rStyle w:val="normaltextrun"/>
                <w:rFonts w:ascii="Calibri" w:eastAsia="Calibri" w:hAnsi="Calibri" w:cs="Calibri"/>
                <w:color w:val="000000" w:themeColor="text1"/>
              </w:rPr>
            </w:pPr>
            <w:r>
              <w:rPr>
                <w:rStyle w:val="normaltextrun"/>
                <w:rFonts w:ascii="Calibri" w:hAnsi="Calibri" w:cs="Calibri"/>
                <w:color w:val="000000"/>
              </w:rPr>
              <w:t xml:space="preserve">Chippenham – Corsham – Rudloe – Box - Batheaston – Lambridge – Walcot – Bath </w:t>
            </w:r>
            <w:r>
              <w:rPr>
                <w:rStyle w:val="normaltextrun"/>
                <w:rFonts w:ascii="Calibri" w:eastAsia="Calibri" w:hAnsi="Calibri" w:cs="Calibri"/>
                <w:color w:val="000000" w:themeColor="text1"/>
              </w:rPr>
              <w:t xml:space="preserve">Bus </w:t>
            </w:r>
          </w:p>
        </w:tc>
        <w:tc>
          <w:tcPr>
            <w:tcW w:w="1559" w:type="dxa"/>
            <w:vAlign w:val="center"/>
          </w:tcPr>
          <w:p w14:paraId="1FE1B277" w14:textId="2FD0ECAA"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Faresaver</w:t>
            </w:r>
          </w:p>
        </w:tc>
        <w:tc>
          <w:tcPr>
            <w:tcW w:w="9072" w:type="dxa"/>
            <w:vAlign w:val="center"/>
          </w:tcPr>
          <w:p w14:paraId="30883A80" w14:textId="325DF0FE" w:rsidR="001445F7" w:rsidRDefault="001445F7" w:rsidP="001445F7">
            <w:pPr>
              <w:rPr>
                <w:rFonts w:ascii="Calibri" w:hAnsi="Calibri" w:cs="Calibri"/>
                <w:color w:val="000000"/>
              </w:rPr>
            </w:pPr>
            <w:r>
              <w:rPr>
                <w:rFonts w:ascii="Calibri" w:hAnsi="Calibri" w:cs="Calibri"/>
                <w:color w:val="000000"/>
              </w:rPr>
              <w:t>Change to bay number at Bath Bus Station.</w:t>
            </w:r>
          </w:p>
        </w:tc>
      </w:tr>
      <w:tr w:rsidR="001445F7" w14:paraId="17F14A02" w14:textId="77777777" w:rsidTr="003C17C7">
        <w:trPr>
          <w:jc w:val="center"/>
        </w:trPr>
        <w:tc>
          <w:tcPr>
            <w:tcW w:w="1838" w:type="dxa"/>
            <w:vAlign w:val="center"/>
          </w:tcPr>
          <w:p w14:paraId="3F8C12B3" w14:textId="6454C2DA" w:rsidR="001445F7" w:rsidRDefault="001445F7" w:rsidP="001445F7">
            <w:pPr>
              <w:jc w:val="center"/>
              <w:rPr>
                <w:b/>
                <w:bCs/>
              </w:rPr>
            </w:pPr>
            <w:r>
              <w:rPr>
                <w:b/>
                <w:bCs/>
              </w:rPr>
              <w:t>X39</w:t>
            </w:r>
          </w:p>
          <w:p w14:paraId="299568BC" w14:textId="7BB62FAC" w:rsidR="001445F7" w:rsidRDefault="001445F7" w:rsidP="001445F7">
            <w:pPr>
              <w:jc w:val="center"/>
              <w:rPr>
                <w:rFonts w:ascii="Calibri" w:eastAsia="Calibri" w:hAnsi="Calibri" w:cs="Calibri"/>
                <w:b/>
                <w:bCs/>
                <w:color w:val="000000" w:themeColor="text1"/>
              </w:rPr>
            </w:pPr>
            <w:r>
              <w:rPr>
                <w:b/>
                <w:bCs/>
              </w:rPr>
              <w:t>(Bristol/B&amp;NES)</w:t>
            </w:r>
          </w:p>
        </w:tc>
        <w:tc>
          <w:tcPr>
            <w:tcW w:w="5387" w:type="dxa"/>
            <w:vAlign w:val="center"/>
          </w:tcPr>
          <w:p w14:paraId="63DFB662" w14:textId="3DE9D15B"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Bath Bus Station – Kingsmead – Lower Weston – Newbridge - Newton St. Loe - Saltford - Brislington - Arnos Vale - Totterdown - Temple Meads – Bristol Bus Station</w:t>
            </w:r>
          </w:p>
        </w:tc>
        <w:tc>
          <w:tcPr>
            <w:tcW w:w="1559" w:type="dxa"/>
            <w:vAlign w:val="center"/>
          </w:tcPr>
          <w:p w14:paraId="1864AF63" w14:textId="69A1D1D3" w:rsidR="001445F7" w:rsidRDefault="001445F7" w:rsidP="001445F7">
            <w:pPr>
              <w:jc w:val="center"/>
              <w:rPr>
                <w:rFonts w:ascii="Calibri" w:eastAsia="Calibri" w:hAnsi="Calibri" w:cs="Calibri"/>
                <w:color w:val="000000" w:themeColor="text1"/>
              </w:rPr>
            </w:pPr>
            <w:r>
              <w:rPr>
                <w:rFonts w:eastAsia="Times New Roman"/>
                <w:color w:val="000000" w:themeColor="text1"/>
                <w:lang w:eastAsia="en-GB"/>
              </w:rPr>
              <w:t>First WoE</w:t>
            </w:r>
          </w:p>
        </w:tc>
        <w:tc>
          <w:tcPr>
            <w:tcW w:w="9072" w:type="dxa"/>
            <w:vAlign w:val="center"/>
          </w:tcPr>
          <w:p w14:paraId="69A91E03" w14:textId="7FFB6A35"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65B06A9F" w14:textId="77777777" w:rsidTr="003C17C7">
        <w:trPr>
          <w:jc w:val="center"/>
        </w:trPr>
        <w:tc>
          <w:tcPr>
            <w:tcW w:w="1838" w:type="dxa"/>
            <w:vAlign w:val="center"/>
          </w:tcPr>
          <w:p w14:paraId="072579C4" w14:textId="566DE1F6" w:rsidR="001445F7" w:rsidRDefault="001445F7" w:rsidP="001445F7">
            <w:pPr>
              <w:jc w:val="center"/>
              <w:rPr>
                <w:b/>
                <w:bCs/>
              </w:rPr>
            </w:pPr>
            <w:r>
              <w:rPr>
                <w:b/>
                <w:bCs/>
              </w:rPr>
              <w:t>X49</w:t>
            </w:r>
          </w:p>
          <w:p w14:paraId="1BAC77B2" w14:textId="5F4EBD10" w:rsidR="001445F7" w:rsidRDefault="001445F7" w:rsidP="001445F7">
            <w:pPr>
              <w:jc w:val="center"/>
              <w:rPr>
                <w:b/>
                <w:bCs/>
              </w:rPr>
            </w:pPr>
            <w:r>
              <w:rPr>
                <w:b/>
                <w:bCs/>
              </w:rPr>
              <w:t>(Bristol)</w:t>
            </w:r>
          </w:p>
        </w:tc>
        <w:tc>
          <w:tcPr>
            <w:tcW w:w="5387" w:type="dxa"/>
            <w:vAlign w:val="center"/>
          </w:tcPr>
          <w:p w14:paraId="4278A3C2" w14:textId="1A3FEC2E" w:rsidR="001445F7" w:rsidRDefault="001445F7" w:rsidP="001445F7">
            <w:pPr>
              <w:jc w:val="center"/>
              <w:rPr>
                <w:rStyle w:val="normaltextrun"/>
                <w:rFonts w:ascii="Calibri" w:eastAsia="Calibri" w:hAnsi="Calibri" w:cs="Calibri"/>
                <w:color w:val="000000" w:themeColor="text1"/>
              </w:rPr>
            </w:pPr>
            <w:r>
              <w:t>Staple Hill – Fishponds – Eastville – Easton – Old Market – Cabot Circus – Broadmead - Centre</w:t>
            </w:r>
          </w:p>
        </w:tc>
        <w:tc>
          <w:tcPr>
            <w:tcW w:w="1559" w:type="dxa"/>
            <w:vAlign w:val="center"/>
          </w:tcPr>
          <w:p w14:paraId="292F16E1" w14:textId="031FD615" w:rsidR="001445F7" w:rsidRDefault="001445F7" w:rsidP="001445F7">
            <w:pPr>
              <w:jc w:val="center"/>
              <w:rPr>
                <w:rFonts w:eastAsia="Times New Roman"/>
                <w:color w:val="000000" w:themeColor="text1"/>
                <w:lang w:eastAsia="en-GB"/>
              </w:rPr>
            </w:pPr>
            <w:r>
              <w:rPr>
                <w:rFonts w:eastAsia="Times New Roman"/>
                <w:color w:val="000000" w:themeColor="text1"/>
                <w:lang w:eastAsia="en-GB"/>
              </w:rPr>
              <w:t>First WoE</w:t>
            </w:r>
          </w:p>
        </w:tc>
        <w:tc>
          <w:tcPr>
            <w:tcW w:w="9072" w:type="dxa"/>
            <w:vAlign w:val="center"/>
          </w:tcPr>
          <w:p w14:paraId="0E8D8192" w14:textId="72EBB9B7" w:rsidR="001445F7" w:rsidRDefault="001445F7" w:rsidP="001445F7">
            <w:pPr>
              <w:rPr>
                <w:rFonts w:ascii="Calibri" w:hAnsi="Calibri" w:cs="Calibri"/>
                <w:color w:val="000000"/>
              </w:rPr>
            </w:pPr>
            <w:r>
              <w:rPr>
                <w:rFonts w:ascii="Calibri" w:eastAsia="Calibri" w:hAnsi="Calibri" w:cs="Calibri"/>
                <w:color w:val="000000" w:themeColor="text1"/>
              </w:rPr>
              <w:t>Service withdrawn. See service 49x</w:t>
            </w:r>
            <w:r>
              <w:rPr>
                <w:rFonts w:ascii="Calibri" w:hAnsi="Calibri" w:cs="Calibri"/>
                <w:color w:val="000000"/>
              </w:rPr>
              <w:t>.</w:t>
            </w:r>
          </w:p>
        </w:tc>
      </w:tr>
      <w:tr w:rsidR="001445F7" w14:paraId="47FAFDAA" w14:textId="77777777" w:rsidTr="003C17C7">
        <w:trPr>
          <w:jc w:val="center"/>
        </w:trPr>
        <w:tc>
          <w:tcPr>
            <w:tcW w:w="1838" w:type="dxa"/>
            <w:vAlign w:val="center"/>
          </w:tcPr>
          <w:p w14:paraId="631574F4" w14:textId="77777777"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Y1</w:t>
            </w:r>
          </w:p>
          <w:p w14:paraId="41E4A144" w14:textId="7D2B8BB1" w:rsidR="001445F7" w:rsidRDefault="001445F7" w:rsidP="001445F7">
            <w:pPr>
              <w:jc w:val="center"/>
              <w:rPr>
                <w:b/>
                <w:bCs/>
              </w:rPr>
            </w:pPr>
            <w:r w:rsidRPr="2347A23E">
              <w:rPr>
                <w:b/>
                <w:bCs/>
              </w:rPr>
              <w:t>(B</w:t>
            </w:r>
            <w:r>
              <w:rPr>
                <w:b/>
                <w:bCs/>
              </w:rPr>
              <w:t>ristol/South Glos</w:t>
            </w:r>
            <w:r w:rsidRPr="2347A23E">
              <w:rPr>
                <w:b/>
                <w:bCs/>
              </w:rPr>
              <w:t>)</w:t>
            </w:r>
          </w:p>
        </w:tc>
        <w:tc>
          <w:tcPr>
            <w:tcW w:w="5387" w:type="dxa"/>
            <w:vAlign w:val="center"/>
          </w:tcPr>
          <w:p w14:paraId="7B0B8F1B" w14:textId="3473AA24" w:rsidR="001445F7" w:rsidRDefault="001445F7" w:rsidP="001445F7">
            <w:pPr>
              <w:jc w:val="center"/>
            </w:pPr>
            <w:r>
              <w:rPr>
                <w:rStyle w:val="normaltextrun"/>
                <w:rFonts w:ascii="Calibri" w:eastAsia="Calibri" w:hAnsi="Calibri" w:cs="Calibri"/>
                <w:color w:val="000000" w:themeColor="text1"/>
              </w:rPr>
              <w:t>Chipping Sodbury – Yate - Yate South – Nibley – Frampton Cotterell – Winterbourne - Hambrook – M32 – Bristol Bus Station</w:t>
            </w:r>
          </w:p>
        </w:tc>
        <w:tc>
          <w:tcPr>
            <w:tcW w:w="1559" w:type="dxa"/>
            <w:vAlign w:val="center"/>
          </w:tcPr>
          <w:p w14:paraId="057E041C" w14:textId="11562069" w:rsidR="001445F7" w:rsidRDefault="001445F7" w:rsidP="001445F7">
            <w:pPr>
              <w:jc w:val="center"/>
              <w:rPr>
                <w:rFonts w:eastAsia="Times New Roman"/>
                <w:color w:val="000000" w:themeColor="text1"/>
                <w:lang w:eastAsia="en-GB"/>
              </w:rPr>
            </w:pPr>
            <w:r w:rsidRPr="5F26F60F">
              <w:rPr>
                <w:rFonts w:ascii="Calibri" w:eastAsia="Calibri" w:hAnsi="Calibri" w:cs="Calibri"/>
                <w:color w:val="000000" w:themeColor="text1"/>
              </w:rPr>
              <w:t>First</w:t>
            </w:r>
            <w:r>
              <w:rPr>
                <w:rFonts w:ascii="Calibri" w:eastAsia="Calibri" w:hAnsi="Calibri" w:cs="Calibri"/>
                <w:color w:val="000000" w:themeColor="text1"/>
              </w:rPr>
              <w:t xml:space="preserve"> WoE</w:t>
            </w:r>
          </w:p>
        </w:tc>
        <w:tc>
          <w:tcPr>
            <w:tcW w:w="9072" w:type="dxa"/>
            <w:vAlign w:val="center"/>
          </w:tcPr>
          <w:p w14:paraId="4E705F0B" w14:textId="7F5F8A29" w:rsidR="001445F7" w:rsidRDefault="001445F7" w:rsidP="001445F7">
            <w:pPr>
              <w:rPr>
                <w:rFonts w:ascii="Calibri" w:eastAsia="Calibri" w:hAnsi="Calibri" w:cs="Calibri"/>
                <w:color w:val="000000" w:themeColor="text1"/>
              </w:rPr>
            </w:pPr>
            <w:r>
              <w:rPr>
                <w:rFonts w:ascii="Calibri" w:hAnsi="Calibri" w:cs="Calibri"/>
                <w:color w:val="000000"/>
              </w:rPr>
              <w:t>Timetable revised, no change to route.</w:t>
            </w:r>
          </w:p>
        </w:tc>
      </w:tr>
      <w:tr w:rsidR="001445F7" w14:paraId="1884B39A" w14:textId="77777777" w:rsidTr="003C17C7">
        <w:trPr>
          <w:jc w:val="center"/>
        </w:trPr>
        <w:tc>
          <w:tcPr>
            <w:tcW w:w="1838" w:type="dxa"/>
            <w:vAlign w:val="center"/>
          </w:tcPr>
          <w:p w14:paraId="56E1D42E" w14:textId="3F3908BC"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Y2</w:t>
            </w:r>
          </w:p>
          <w:p w14:paraId="3F313C62" w14:textId="1A8B11C8" w:rsidR="001445F7" w:rsidRDefault="001445F7" w:rsidP="001445F7">
            <w:pPr>
              <w:jc w:val="center"/>
              <w:rPr>
                <w:rFonts w:ascii="Calibri" w:eastAsia="Calibri" w:hAnsi="Calibri" w:cs="Calibri"/>
                <w:b/>
                <w:bCs/>
                <w:color w:val="000000" w:themeColor="text1"/>
              </w:rPr>
            </w:pPr>
            <w:r w:rsidRPr="2347A23E">
              <w:rPr>
                <w:b/>
                <w:bCs/>
              </w:rPr>
              <w:t>(B</w:t>
            </w:r>
            <w:r>
              <w:rPr>
                <w:b/>
                <w:bCs/>
              </w:rPr>
              <w:t>ristol/South Glos</w:t>
            </w:r>
            <w:r w:rsidRPr="2347A23E">
              <w:rPr>
                <w:b/>
                <w:bCs/>
              </w:rPr>
              <w:t>)</w:t>
            </w:r>
          </w:p>
        </w:tc>
        <w:tc>
          <w:tcPr>
            <w:tcW w:w="5387" w:type="dxa"/>
            <w:vAlign w:val="center"/>
          </w:tcPr>
          <w:p w14:paraId="5EE63F8F" w14:textId="56A4712F"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Yate – North Yate – Ladden Garden Village – Yate - Nibley – Frampton Cotterell – Winterbourne - Hambrook – M32 – Bristol Bus Station</w:t>
            </w:r>
          </w:p>
        </w:tc>
        <w:tc>
          <w:tcPr>
            <w:tcW w:w="1559" w:type="dxa"/>
            <w:vAlign w:val="center"/>
          </w:tcPr>
          <w:p w14:paraId="4221477C" w14:textId="4C24A67C" w:rsidR="001445F7" w:rsidRPr="5F26F60F" w:rsidRDefault="001445F7" w:rsidP="001445F7">
            <w:pPr>
              <w:jc w:val="center"/>
              <w:rPr>
                <w:rFonts w:ascii="Calibri" w:eastAsia="Calibri" w:hAnsi="Calibri" w:cs="Calibri"/>
                <w:color w:val="000000" w:themeColor="text1"/>
              </w:rPr>
            </w:pPr>
            <w:r w:rsidRPr="5F26F60F">
              <w:rPr>
                <w:rFonts w:ascii="Calibri" w:eastAsia="Calibri" w:hAnsi="Calibri" w:cs="Calibri"/>
                <w:color w:val="000000" w:themeColor="text1"/>
              </w:rPr>
              <w:t>First</w:t>
            </w:r>
            <w:r>
              <w:rPr>
                <w:rFonts w:ascii="Calibri" w:eastAsia="Calibri" w:hAnsi="Calibri" w:cs="Calibri"/>
                <w:color w:val="000000" w:themeColor="text1"/>
              </w:rPr>
              <w:t xml:space="preserve"> WoE</w:t>
            </w:r>
          </w:p>
        </w:tc>
        <w:tc>
          <w:tcPr>
            <w:tcW w:w="9072" w:type="dxa"/>
            <w:vAlign w:val="center"/>
          </w:tcPr>
          <w:p w14:paraId="11C04787" w14:textId="3513CE6C" w:rsidR="001445F7" w:rsidRDefault="001445F7" w:rsidP="001445F7">
            <w:pPr>
              <w:rPr>
                <w:rFonts w:ascii="Calibri" w:hAnsi="Calibri" w:cs="Calibri"/>
                <w:color w:val="000000"/>
              </w:rPr>
            </w:pPr>
            <w:r>
              <w:rPr>
                <w:rFonts w:ascii="Calibri" w:hAnsi="Calibri" w:cs="Calibri"/>
                <w:color w:val="000000"/>
              </w:rPr>
              <w:t>Timetable revised, no change to route.</w:t>
            </w:r>
          </w:p>
        </w:tc>
      </w:tr>
      <w:tr w:rsidR="001445F7" w14:paraId="625C1A6C" w14:textId="77777777" w:rsidTr="003C17C7">
        <w:trPr>
          <w:trHeight w:val="893"/>
          <w:jc w:val="center"/>
        </w:trPr>
        <w:tc>
          <w:tcPr>
            <w:tcW w:w="1838" w:type="dxa"/>
            <w:vAlign w:val="center"/>
          </w:tcPr>
          <w:p w14:paraId="251E1BB4" w14:textId="6435DC6D"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Y6</w:t>
            </w:r>
          </w:p>
          <w:p w14:paraId="01563956" w14:textId="498424D9" w:rsidR="001445F7" w:rsidRDefault="001445F7" w:rsidP="001445F7">
            <w:pPr>
              <w:jc w:val="center"/>
              <w:rPr>
                <w:rFonts w:ascii="Calibri" w:eastAsia="Calibri" w:hAnsi="Calibri" w:cs="Calibri"/>
                <w:b/>
                <w:bCs/>
                <w:color w:val="000000" w:themeColor="text1"/>
              </w:rPr>
            </w:pPr>
            <w:r>
              <w:rPr>
                <w:rFonts w:ascii="Calibri" w:eastAsia="Calibri" w:hAnsi="Calibri" w:cs="Calibri"/>
                <w:b/>
                <w:bCs/>
                <w:color w:val="000000" w:themeColor="text1"/>
              </w:rPr>
              <w:t>(Bristol/South Glos)</w:t>
            </w:r>
          </w:p>
          <w:p w14:paraId="13A38482" w14:textId="2DBC1FD6" w:rsidR="001445F7" w:rsidRDefault="001445F7" w:rsidP="001445F7">
            <w:pPr>
              <w:jc w:val="center"/>
              <w:rPr>
                <w:rFonts w:ascii="Calibri" w:eastAsia="Calibri" w:hAnsi="Calibri" w:cs="Calibri"/>
                <w:b/>
                <w:bCs/>
                <w:color w:val="000000" w:themeColor="text1"/>
              </w:rPr>
            </w:pPr>
          </w:p>
        </w:tc>
        <w:tc>
          <w:tcPr>
            <w:tcW w:w="5387" w:type="dxa"/>
            <w:vAlign w:val="center"/>
          </w:tcPr>
          <w:p w14:paraId="031F1AB0" w14:textId="5D9FD2D8" w:rsidR="001445F7" w:rsidRDefault="001445F7" w:rsidP="001445F7">
            <w:pPr>
              <w:jc w:val="cente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Chipping Sodbury – Yate – Nibley – Coalpit Heath - Frampton Cotterell – Winterbourne – Great Stoke – Bristol Parkway Station – Stoke Gifford – Little Stoke – Patchway – Cribbs Causeway – Charlton Hayes – Filton Southmead Hospital – Henleaze – Westbury Park – Clifton Down – Centre – Broadmead.</w:t>
            </w:r>
          </w:p>
        </w:tc>
        <w:tc>
          <w:tcPr>
            <w:tcW w:w="1559" w:type="dxa"/>
            <w:vAlign w:val="center"/>
          </w:tcPr>
          <w:p w14:paraId="5B4F92E6" w14:textId="01106ED3" w:rsidR="001445F7" w:rsidRPr="5F26F60F" w:rsidRDefault="001445F7" w:rsidP="001445F7">
            <w:pPr>
              <w:jc w:val="center"/>
              <w:rPr>
                <w:rFonts w:ascii="Calibri" w:eastAsia="Calibri" w:hAnsi="Calibri" w:cs="Calibri"/>
                <w:color w:val="000000" w:themeColor="text1"/>
              </w:rPr>
            </w:pPr>
            <w:r>
              <w:rPr>
                <w:rFonts w:ascii="Calibri" w:eastAsia="Calibri" w:hAnsi="Calibri" w:cs="Calibri"/>
                <w:color w:val="000000" w:themeColor="text1"/>
              </w:rPr>
              <w:t>First WoE</w:t>
            </w:r>
          </w:p>
        </w:tc>
        <w:tc>
          <w:tcPr>
            <w:tcW w:w="9072" w:type="dxa"/>
            <w:vAlign w:val="center"/>
          </w:tcPr>
          <w:p w14:paraId="16C36DE8" w14:textId="57CB4770" w:rsidR="001445F7" w:rsidRDefault="001445F7" w:rsidP="001445F7">
            <w:pPr>
              <w:rPr>
                <w:rFonts w:ascii="Calibri" w:hAnsi="Calibri" w:cs="Calibri"/>
                <w:color w:val="000000"/>
              </w:rPr>
            </w:pPr>
            <w:r>
              <w:rPr>
                <w:rFonts w:ascii="Calibri" w:hAnsi="Calibri" w:cs="Calibri"/>
                <w:color w:val="000000"/>
              </w:rPr>
              <w:t>Timetable and route revised. All journeys will now operate via Badminton Road, Beesmoor Road and Park Lane in Coalpit Heath/Frampton Cotterell.</w:t>
            </w:r>
          </w:p>
        </w:tc>
      </w:tr>
    </w:tbl>
    <w:p w14:paraId="6F2470A6" w14:textId="7C7E469B" w:rsidR="5F26F60F" w:rsidRDefault="5F26F60F"/>
    <w:p w14:paraId="7E253D6F" w14:textId="5F2CD8D6" w:rsidR="00965DD3" w:rsidRDefault="00965DD3" w:rsidP="00965DD3">
      <w:pPr>
        <w:autoSpaceDE w:val="0"/>
        <w:autoSpaceDN w:val="0"/>
        <w:adjustRightInd w:val="0"/>
        <w:spacing w:after="0" w:line="240" w:lineRule="auto"/>
        <w:rPr>
          <w:rFonts w:ascii="Arial Rounded MT Bold" w:hAnsi="Arial Rounded MT Bold" w:cs="Arial Rounded MT Bold"/>
          <w:b/>
          <w:bCs/>
          <w:color w:val="00B0F0"/>
          <w:sz w:val="30"/>
          <w:szCs w:val="30"/>
        </w:rPr>
      </w:pPr>
      <w:r w:rsidRPr="2347A23E">
        <w:rPr>
          <w:rFonts w:ascii="Arial Rounded MT Bold" w:hAnsi="Arial Rounded MT Bold" w:cs="Arial Rounded MT Bold"/>
          <w:b/>
          <w:bCs/>
          <w:color w:val="00B0F0"/>
          <w:sz w:val="30"/>
          <w:szCs w:val="30"/>
        </w:rPr>
        <w:t xml:space="preserve">Commencing from </w:t>
      </w:r>
      <w:r>
        <w:rPr>
          <w:rFonts w:ascii="Arial Rounded MT Bold" w:hAnsi="Arial Rounded MT Bold" w:cs="Arial Rounded MT Bold"/>
          <w:b/>
          <w:bCs/>
          <w:color w:val="00B0F0"/>
          <w:sz w:val="30"/>
          <w:szCs w:val="30"/>
        </w:rPr>
        <w:t>25</w:t>
      </w:r>
      <w:r w:rsidRPr="00965DD3">
        <w:rPr>
          <w:rFonts w:ascii="Arial Rounded MT Bold" w:hAnsi="Arial Rounded MT Bold" w:cs="Arial Rounded MT Bold"/>
          <w:b/>
          <w:bCs/>
          <w:color w:val="00B0F0"/>
          <w:sz w:val="30"/>
          <w:szCs w:val="30"/>
          <w:vertAlign w:val="superscript"/>
        </w:rPr>
        <w:t>th</w:t>
      </w:r>
      <w:r>
        <w:rPr>
          <w:rFonts w:ascii="Arial Rounded MT Bold" w:hAnsi="Arial Rounded MT Bold" w:cs="Arial Rounded MT Bold"/>
          <w:b/>
          <w:bCs/>
          <w:color w:val="00B0F0"/>
          <w:sz w:val="30"/>
          <w:szCs w:val="30"/>
        </w:rPr>
        <w:t xml:space="preserve"> May 2024</w:t>
      </w:r>
    </w:p>
    <w:p w14:paraId="27E6848C" w14:textId="77777777" w:rsidR="00965DD3" w:rsidRDefault="00965DD3" w:rsidP="00965DD3">
      <w:pPr>
        <w:autoSpaceDE w:val="0"/>
        <w:autoSpaceDN w:val="0"/>
        <w:adjustRightInd w:val="0"/>
        <w:spacing w:after="0" w:line="240" w:lineRule="auto"/>
        <w:rPr>
          <w:rFonts w:ascii="Arial Rounded MT Bold" w:hAnsi="Arial Rounded MT Bold" w:cs="Arial Rounded MT Bold"/>
          <w:b/>
          <w:bCs/>
          <w:color w:val="00B0F0"/>
          <w:sz w:val="30"/>
          <w:szCs w:val="30"/>
        </w:rPr>
      </w:pPr>
    </w:p>
    <w:tbl>
      <w:tblPr>
        <w:tblStyle w:val="TableGrid"/>
        <w:tblW w:w="17856" w:type="dxa"/>
        <w:jc w:val="center"/>
        <w:tblLayout w:type="fixed"/>
        <w:tblLook w:val="04A0" w:firstRow="1" w:lastRow="0" w:firstColumn="1" w:lastColumn="0" w:noHBand="0" w:noVBand="1"/>
      </w:tblPr>
      <w:tblGrid>
        <w:gridCol w:w="1838"/>
        <w:gridCol w:w="5387"/>
        <w:gridCol w:w="1559"/>
        <w:gridCol w:w="9072"/>
      </w:tblGrid>
      <w:tr w:rsidR="00965DD3" w14:paraId="64E4B979" w14:textId="77777777" w:rsidTr="00EA61B2">
        <w:trPr>
          <w:jc w:val="center"/>
        </w:trPr>
        <w:tc>
          <w:tcPr>
            <w:tcW w:w="1838" w:type="dxa"/>
            <w:vAlign w:val="center"/>
          </w:tcPr>
          <w:p w14:paraId="2CEEAF8A" w14:textId="77777777" w:rsidR="00965DD3" w:rsidRDefault="00965DD3" w:rsidP="00EA61B2">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Service</w:t>
            </w:r>
          </w:p>
          <w:p w14:paraId="5BD11AE5" w14:textId="77777777" w:rsidR="00965DD3" w:rsidRDefault="00965DD3" w:rsidP="00EA61B2">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number</w:t>
            </w:r>
          </w:p>
        </w:tc>
        <w:tc>
          <w:tcPr>
            <w:tcW w:w="5387" w:type="dxa"/>
            <w:vAlign w:val="center"/>
          </w:tcPr>
          <w:p w14:paraId="0001B443" w14:textId="77777777" w:rsidR="00965DD3" w:rsidRDefault="00965DD3" w:rsidP="00EA61B2">
            <w:pPr>
              <w:spacing w:after="200" w:line="276" w:lineRule="auto"/>
              <w:jc w:val="center"/>
              <w:rPr>
                <w:rFonts w:ascii="Tahoma" w:eastAsia="Tahoma" w:hAnsi="Tahoma" w:cs="Tahoma"/>
                <w:color w:val="000000" w:themeColor="text1"/>
              </w:rPr>
            </w:pPr>
            <w:r>
              <w:rPr>
                <w:rFonts w:ascii="Tahoma" w:eastAsia="Tahoma" w:hAnsi="Tahoma" w:cs="Tahoma"/>
                <w:b/>
                <w:bCs/>
                <w:color w:val="000000" w:themeColor="text1"/>
              </w:rPr>
              <w:t>Route Description</w:t>
            </w:r>
          </w:p>
        </w:tc>
        <w:tc>
          <w:tcPr>
            <w:tcW w:w="1559" w:type="dxa"/>
            <w:vAlign w:val="center"/>
          </w:tcPr>
          <w:p w14:paraId="5C6D257C" w14:textId="77777777" w:rsidR="00965DD3" w:rsidRDefault="00965DD3" w:rsidP="00EA61B2">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Operator</w:t>
            </w:r>
          </w:p>
        </w:tc>
        <w:tc>
          <w:tcPr>
            <w:tcW w:w="9072" w:type="dxa"/>
            <w:vAlign w:val="center"/>
          </w:tcPr>
          <w:p w14:paraId="6243FA43" w14:textId="77777777" w:rsidR="00965DD3" w:rsidRDefault="00965DD3" w:rsidP="00EA61B2">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Summary of changes</w:t>
            </w:r>
          </w:p>
        </w:tc>
      </w:tr>
      <w:tr w:rsidR="00965DD3" w14:paraId="4FA53989" w14:textId="77777777" w:rsidTr="00EA61B2">
        <w:trPr>
          <w:jc w:val="center"/>
        </w:trPr>
        <w:tc>
          <w:tcPr>
            <w:tcW w:w="1838" w:type="dxa"/>
            <w:vAlign w:val="center"/>
          </w:tcPr>
          <w:p w14:paraId="35AC4EB2" w14:textId="6385BB50" w:rsidR="00965DD3" w:rsidRDefault="00F0463D" w:rsidP="00EA61B2">
            <w:pPr>
              <w:jc w:val="center"/>
              <w:rPr>
                <w:b/>
                <w:bCs/>
              </w:rPr>
            </w:pPr>
            <w:r>
              <w:rPr>
                <w:b/>
                <w:bCs/>
              </w:rPr>
              <w:t>Open Top Tour</w:t>
            </w:r>
          </w:p>
          <w:p w14:paraId="2E53C02E" w14:textId="77777777" w:rsidR="00965DD3" w:rsidRDefault="00965DD3" w:rsidP="00EA61B2">
            <w:pPr>
              <w:jc w:val="center"/>
              <w:rPr>
                <w:b/>
                <w:bCs/>
              </w:rPr>
            </w:pPr>
            <w:r>
              <w:rPr>
                <w:b/>
                <w:bCs/>
              </w:rPr>
              <w:t>(Bristol)</w:t>
            </w:r>
          </w:p>
        </w:tc>
        <w:tc>
          <w:tcPr>
            <w:tcW w:w="5387" w:type="dxa"/>
            <w:vAlign w:val="center"/>
          </w:tcPr>
          <w:p w14:paraId="5E00836B" w14:textId="1DE214D3" w:rsidR="00965DD3" w:rsidRDefault="004A1CD2" w:rsidP="00EA61B2">
            <w:pPr>
              <w:jc w:val="center"/>
              <w:rPr>
                <w:rStyle w:val="normaltextrun"/>
                <w:rFonts w:ascii="Calibri" w:hAnsi="Calibri" w:cs="Calibri"/>
                <w:color w:val="000000"/>
              </w:rPr>
            </w:pPr>
            <w:r>
              <w:t>Centre – Clifton – Clifton Village</w:t>
            </w:r>
            <w:r w:rsidR="0065076B">
              <w:t xml:space="preserve"> – Hotwells – Centre – Redcliffe – Temple Meads Centre</w:t>
            </w:r>
          </w:p>
        </w:tc>
        <w:tc>
          <w:tcPr>
            <w:tcW w:w="1559" w:type="dxa"/>
            <w:vAlign w:val="center"/>
          </w:tcPr>
          <w:p w14:paraId="54BE907D" w14:textId="4E43A7AC" w:rsidR="00965DD3" w:rsidRDefault="00F0463D" w:rsidP="00EA61B2">
            <w:pPr>
              <w:jc w:val="center"/>
              <w:rPr>
                <w:rFonts w:eastAsia="Times New Roman"/>
                <w:color w:val="000000" w:themeColor="text1"/>
                <w:lang w:eastAsia="en-GB"/>
              </w:rPr>
            </w:pPr>
            <w:r>
              <w:rPr>
                <w:rFonts w:eastAsia="Times New Roman"/>
                <w:color w:val="000000" w:themeColor="text1"/>
                <w:lang w:eastAsia="en-GB"/>
              </w:rPr>
              <w:t>Transpora</w:t>
            </w:r>
          </w:p>
        </w:tc>
        <w:tc>
          <w:tcPr>
            <w:tcW w:w="9072" w:type="dxa"/>
            <w:vAlign w:val="center"/>
          </w:tcPr>
          <w:p w14:paraId="2DB9E57A" w14:textId="66F503FB" w:rsidR="00965DD3" w:rsidRDefault="0065076B" w:rsidP="00EA61B2">
            <w:pPr>
              <w:rPr>
                <w:rFonts w:ascii="Calibri" w:eastAsia="Calibri" w:hAnsi="Calibri" w:cs="Calibri"/>
                <w:color w:val="000000" w:themeColor="text1"/>
              </w:rPr>
            </w:pPr>
            <w:r>
              <w:rPr>
                <w:rFonts w:ascii="Calibri" w:eastAsia="Calibri" w:hAnsi="Calibri" w:cs="Calibri"/>
                <w:color w:val="000000" w:themeColor="text1"/>
              </w:rPr>
              <w:t>New service.</w:t>
            </w:r>
          </w:p>
        </w:tc>
      </w:tr>
    </w:tbl>
    <w:p w14:paraId="3E32DE16" w14:textId="77777777" w:rsidR="00965DD3" w:rsidRDefault="00965DD3" w:rsidP="00C43A41">
      <w:pPr>
        <w:autoSpaceDE w:val="0"/>
        <w:autoSpaceDN w:val="0"/>
        <w:adjustRightInd w:val="0"/>
        <w:spacing w:after="0" w:line="240" w:lineRule="auto"/>
        <w:rPr>
          <w:rFonts w:ascii="Arial Rounded MT Bold" w:hAnsi="Arial Rounded MT Bold" w:cs="Arial Rounded MT Bold"/>
          <w:b/>
          <w:bCs/>
          <w:color w:val="00B0F0"/>
          <w:sz w:val="30"/>
          <w:szCs w:val="30"/>
        </w:rPr>
      </w:pPr>
    </w:p>
    <w:p w14:paraId="5CE28A97" w14:textId="77777777" w:rsidR="00965DD3" w:rsidRDefault="00965DD3" w:rsidP="00C43A41">
      <w:pPr>
        <w:autoSpaceDE w:val="0"/>
        <w:autoSpaceDN w:val="0"/>
        <w:adjustRightInd w:val="0"/>
        <w:spacing w:after="0" w:line="240" w:lineRule="auto"/>
        <w:rPr>
          <w:rFonts w:ascii="Arial Rounded MT Bold" w:hAnsi="Arial Rounded MT Bold" w:cs="Arial Rounded MT Bold"/>
          <w:b/>
          <w:bCs/>
          <w:color w:val="00B0F0"/>
          <w:sz w:val="30"/>
          <w:szCs w:val="30"/>
        </w:rPr>
      </w:pPr>
    </w:p>
    <w:p w14:paraId="5076E090" w14:textId="407ED5F2" w:rsidR="00C43A41" w:rsidRDefault="00C43A41" w:rsidP="00C43A41">
      <w:pPr>
        <w:autoSpaceDE w:val="0"/>
        <w:autoSpaceDN w:val="0"/>
        <w:adjustRightInd w:val="0"/>
        <w:spacing w:after="0" w:line="240" w:lineRule="auto"/>
        <w:rPr>
          <w:rFonts w:ascii="Arial Rounded MT Bold" w:hAnsi="Arial Rounded MT Bold" w:cs="Arial Rounded MT Bold"/>
          <w:b/>
          <w:bCs/>
          <w:color w:val="00B0F0"/>
          <w:sz w:val="30"/>
          <w:szCs w:val="30"/>
        </w:rPr>
      </w:pPr>
      <w:r w:rsidRPr="2347A23E">
        <w:rPr>
          <w:rFonts w:ascii="Arial Rounded MT Bold" w:hAnsi="Arial Rounded MT Bold" w:cs="Arial Rounded MT Bold"/>
          <w:b/>
          <w:bCs/>
          <w:color w:val="00B0F0"/>
          <w:sz w:val="30"/>
          <w:szCs w:val="30"/>
        </w:rPr>
        <w:t xml:space="preserve">Commencing from </w:t>
      </w:r>
      <w:r w:rsidR="00EF0FF4">
        <w:rPr>
          <w:rFonts w:ascii="Arial Rounded MT Bold" w:hAnsi="Arial Rounded MT Bold" w:cs="Arial Rounded MT Bold"/>
          <w:b/>
          <w:bCs/>
          <w:color w:val="00B0F0"/>
          <w:sz w:val="30"/>
          <w:szCs w:val="30"/>
        </w:rPr>
        <w:t>21</w:t>
      </w:r>
      <w:r w:rsidR="00EF0FF4" w:rsidRPr="00EF0FF4">
        <w:rPr>
          <w:rFonts w:ascii="Arial Rounded MT Bold" w:hAnsi="Arial Rounded MT Bold" w:cs="Arial Rounded MT Bold"/>
          <w:b/>
          <w:bCs/>
          <w:color w:val="00B0F0"/>
          <w:sz w:val="30"/>
          <w:szCs w:val="30"/>
          <w:vertAlign w:val="superscript"/>
        </w:rPr>
        <w:t>st</w:t>
      </w:r>
      <w:r w:rsidR="00EF0FF4">
        <w:rPr>
          <w:rFonts w:ascii="Arial Rounded MT Bold" w:hAnsi="Arial Rounded MT Bold" w:cs="Arial Rounded MT Bold"/>
          <w:b/>
          <w:bCs/>
          <w:color w:val="00B0F0"/>
          <w:sz w:val="30"/>
          <w:szCs w:val="30"/>
        </w:rPr>
        <w:t xml:space="preserve"> July</w:t>
      </w:r>
      <w:r>
        <w:rPr>
          <w:rFonts w:ascii="Arial Rounded MT Bold" w:hAnsi="Arial Rounded MT Bold" w:cs="Arial Rounded MT Bold"/>
          <w:b/>
          <w:bCs/>
          <w:color w:val="00B0F0"/>
          <w:sz w:val="30"/>
          <w:szCs w:val="30"/>
        </w:rPr>
        <w:t xml:space="preserve"> 2024</w:t>
      </w:r>
    </w:p>
    <w:p w14:paraId="1F828AA8" w14:textId="77777777" w:rsidR="00C837CF" w:rsidRDefault="00C837CF" w:rsidP="001B77E3">
      <w:pPr>
        <w:rPr>
          <w:rFonts w:cs="Arial Rounded MT Bold"/>
          <w:b/>
          <w:bCs/>
        </w:rPr>
      </w:pPr>
    </w:p>
    <w:tbl>
      <w:tblPr>
        <w:tblStyle w:val="TableGrid"/>
        <w:tblW w:w="17856" w:type="dxa"/>
        <w:jc w:val="center"/>
        <w:tblLayout w:type="fixed"/>
        <w:tblLook w:val="04A0" w:firstRow="1" w:lastRow="0" w:firstColumn="1" w:lastColumn="0" w:noHBand="0" w:noVBand="1"/>
      </w:tblPr>
      <w:tblGrid>
        <w:gridCol w:w="1838"/>
        <w:gridCol w:w="5387"/>
        <w:gridCol w:w="1559"/>
        <w:gridCol w:w="9072"/>
      </w:tblGrid>
      <w:tr w:rsidR="00F26099" w14:paraId="7FD20DB2" w14:textId="77777777" w:rsidTr="00DF5973">
        <w:trPr>
          <w:jc w:val="center"/>
        </w:trPr>
        <w:tc>
          <w:tcPr>
            <w:tcW w:w="1838" w:type="dxa"/>
            <w:vAlign w:val="center"/>
          </w:tcPr>
          <w:p w14:paraId="7E70AFF6" w14:textId="77777777" w:rsidR="00F26099" w:rsidRDefault="00F26099" w:rsidP="00DF5973">
            <w:pPr>
              <w:spacing w:after="200" w:line="276" w:lineRule="auto"/>
              <w:jc w:val="center"/>
              <w:rPr>
                <w:rFonts w:ascii="Tahoma" w:eastAsia="Tahoma" w:hAnsi="Tahoma" w:cs="Tahoma"/>
                <w:color w:val="000000" w:themeColor="text1"/>
              </w:rPr>
            </w:pPr>
            <w:bookmarkStart w:id="0" w:name="_Hlk158184087"/>
            <w:r w:rsidRPr="6FC083EC">
              <w:rPr>
                <w:rFonts w:ascii="Tahoma" w:eastAsia="Tahoma" w:hAnsi="Tahoma" w:cs="Tahoma"/>
                <w:b/>
                <w:bCs/>
                <w:color w:val="000000" w:themeColor="text1"/>
              </w:rPr>
              <w:t>Service</w:t>
            </w:r>
          </w:p>
          <w:p w14:paraId="441B66E7" w14:textId="77777777" w:rsidR="00F26099" w:rsidRDefault="00F26099" w:rsidP="00DF5973">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number</w:t>
            </w:r>
          </w:p>
        </w:tc>
        <w:tc>
          <w:tcPr>
            <w:tcW w:w="5387" w:type="dxa"/>
            <w:vAlign w:val="center"/>
          </w:tcPr>
          <w:p w14:paraId="6A47938B" w14:textId="77777777" w:rsidR="00F26099" w:rsidRDefault="00F26099" w:rsidP="00DF5973">
            <w:pPr>
              <w:spacing w:after="200" w:line="276" w:lineRule="auto"/>
              <w:jc w:val="center"/>
              <w:rPr>
                <w:rFonts w:ascii="Tahoma" w:eastAsia="Tahoma" w:hAnsi="Tahoma" w:cs="Tahoma"/>
                <w:color w:val="000000" w:themeColor="text1"/>
              </w:rPr>
            </w:pPr>
            <w:r>
              <w:rPr>
                <w:rFonts w:ascii="Tahoma" w:eastAsia="Tahoma" w:hAnsi="Tahoma" w:cs="Tahoma"/>
                <w:b/>
                <w:bCs/>
                <w:color w:val="000000" w:themeColor="text1"/>
              </w:rPr>
              <w:t>Route Description</w:t>
            </w:r>
          </w:p>
        </w:tc>
        <w:tc>
          <w:tcPr>
            <w:tcW w:w="1559" w:type="dxa"/>
            <w:vAlign w:val="center"/>
          </w:tcPr>
          <w:p w14:paraId="56F41D5A" w14:textId="77777777" w:rsidR="00F26099" w:rsidRDefault="00F26099" w:rsidP="00DF5973">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Operator</w:t>
            </w:r>
          </w:p>
        </w:tc>
        <w:tc>
          <w:tcPr>
            <w:tcW w:w="9072" w:type="dxa"/>
            <w:vAlign w:val="center"/>
          </w:tcPr>
          <w:p w14:paraId="6E16E813" w14:textId="77777777" w:rsidR="00F26099" w:rsidRDefault="00F26099" w:rsidP="00DF5973">
            <w:pPr>
              <w:spacing w:after="200" w:line="276" w:lineRule="auto"/>
              <w:jc w:val="center"/>
              <w:rPr>
                <w:rFonts w:ascii="Tahoma" w:eastAsia="Tahoma" w:hAnsi="Tahoma" w:cs="Tahoma"/>
                <w:color w:val="000000" w:themeColor="text1"/>
              </w:rPr>
            </w:pPr>
            <w:r w:rsidRPr="6FC083EC">
              <w:rPr>
                <w:rFonts w:ascii="Tahoma" w:eastAsia="Tahoma" w:hAnsi="Tahoma" w:cs="Tahoma"/>
                <w:b/>
                <w:bCs/>
                <w:color w:val="000000" w:themeColor="text1"/>
              </w:rPr>
              <w:t>Summary of changes</w:t>
            </w:r>
          </w:p>
        </w:tc>
      </w:tr>
      <w:tr w:rsidR="00F26099" w14:paraId="7674772D" w14:textId="77777777" w:rsidTr="00DF5973">
        <w:trPr>
          <w:jc w:val="center"/>
        </w:trPr>
        <w:tc>
          <w:tcPr>
            <w:tcW w:w="1838" w:type="dxa"/>
            <w:vAlign w:val="center"/>
          </w:tcPr>
          <w:p w14:paraId="5919E9A1" w14:textId="77777777" w:rsidR="00F26099" w:rsidRDefault="00F26099" w:rsidP="00F26099">
            <w:pPr>
              <w:jc w:val="center"/>
              <w:rPr>
                <w:b/>
                <w:bCs/>
              </w:rPr>
            </w:pPr>
            <w:r>
              <w:rPr>
                <w:b/>
                <w:bCs/>
              </w:rPr>
              <w:t>75</w:t>
            </w:r>
          </w:p>
          <w:p w14:paraId="7D295876" w14:textId="5224A240" w:rsidR="00F26099" w:rsidRDefault="00F26099" w:rsidP="00F26099">
            <w:pPr>
              <w:jc w:val="center"/>
              <w:rPr>
                <w:b/>
                <w:bCs/>
              </w:rPr>
            </w:pPr>
            <w:r>
              <w:rPr>
                <w:b/>
                <w:bCs/>
              </w:rPr>
              <w:t>(Bristol)</w:t>
            </w:r>
          </w:p>
        </w:tc>
        <w:tc>
          <w:tcPr>
            <w:tcW w:w="5387" w:type="dxa"/>
            <w:vAlign w:val="center"/>
          </w:tcPr>
          <w:p w14:paraId="3633B47C" w14:textId="62714624" w:rsidR="00F26099" w:rsidRDefault="00F26099" w:rsidP="00F26099">
            <w:pPr>
              <w:jc w:val="center"/>
              <w:rPr>
                <w:rStyle w:val="normaltextrun"/>
                <w:rFonts w:ascii="Calibri" w:hAnsi="Calibri" w:cs="Calibri"/>
                <w:color w:val="000000"/>
              </w:rPr>
            </w:pPr>
            <w:r>
              <w:t xml:space="preserve">Cribbs Causeway – Patchway – Filton – Horfield – Bishopston – Montpelier – Broadmead - Centre – </w:t>
            </w:r>
            <w:r>
              <w:lastRenderedPageBreak/>
              <w:t>Redcliffe – Bedminster – Bedminster Down – Bishopsworth – Withywood – Hartcliffe - Hengrove</w:t>
            </w:r>
          </w:p>
        </w:tc>
        <w:tc>
          <w:tcPr>
            <w:tcW w:w="1559" w:type="dxa"/>
            <w:vAlign w:val="center"/>
          </w:tcPr>
          <w:p w14:paraId="789FB835" w14:textId="2E9CCB90" w:rsidR="00F26099" w:rsidRDefault="00F26099" w:rsidP="00F26099">
            <w:pPr>
              <w:jc w:val="center"/>
              <w:rPr>
                <w:rFonts w:eastAsia="Times New Roman"/>
                <w:color w:val="000000" w:themeColor="text1"/>
                <w:lang w:eastAsia="en-GB"/>
              </w:rPr>
            </w:pPr>
            <w:r>
              <w:rPr>
                <w:rFonts w:eastAsia="Times New Roman"/>
                <w:color w:val="000000" w:themeColor="text1"/>
                <w:lang w:eastAsia="en-GB"/>
              </w:rPr>
              <w:lastRenderedPageBreak/>
              <w:t>First WoE</w:t>
            </w:r>
          </w:p>
        </w:tc>
        <w:tc>
          <w:tcPr>
            <w:tcW w:w="9072" w:type="dxa"/>
            <w:vAlign w:val="center"/>
          </w:tcPr>
          <w:p w14:paraId="226ACE2E" w14:textId="503A3026" w:rsidR="00F26099" w:rsidRDefault="00F26099" w:rsidP="00F26099">
            <w:pPr>
              <w:rPr>
                <w:rFonts w:ascii="Calibri" w:eastAsia="Calibri" w:hAnsi="Calibri" w:cs="Calibri"/>
                <w:color w:val="000000" w:themeColor="text1"/>
              </w:rPr>
            </w:pPr>
            <w:r>
              <w:rPr>
                <w:rFonts w:ascii="Calibri" w:eastAsia="Calibri" w:hAnsi="Calibri" w:cs="Calibri"/>
                <w:color w:val="000000" w:themeColor="text1"/>
              </w:rPr>
              <w:t>Timetable revised, no change to route.</w:t>
            </w:r>
          </w:p>
        </w:tc>
      </w:tr>
      <w:bookmarkEnd w:id="0"/>
      <w:tr w:rsidR="00F26099" w:rsidRPr="6FC083EC" w14:paraId="17F0DC69" w14:textId="77777777" w:rsidTr="00DF5973">
        <w:trPr>
          <w:jc w:val="center"/>
        </w:trPr>
        <w:tc>
          <w:tcPr>
            <w:tcW w:w="1838" w:type="dxa"/>
            <w:vAlign w:val="center"/>
          </w:tcPr>
          <w:p w14:paraId="6355FDAA" w14:textId="77777777" w:rsidR="00F26099" w:rsidRDefault="00F26099" w:rsidP="00F26099">
            <w:pPr>
              <w:jc w:val="center"/>
              <w:rPr>
                <w:b/>
                <w:bCs/>
              </w:rPr>
            </w:pPr>
            <w:r>
              <w:rPr>
                <w:b/>
                <w:bCs/>
              </w:rPr>
              <w:t>76</w:t>
            </w:r>
          </w:p>
          <w:p w14:paraId="236A2398" w14:textId="74F1571E" w:rsidR="00F26099" w:rsidRPr="6FC083EC" w:rsidRDefault="00F26099" w:rsidP="00F26099">
            <w:pPr>
              <w:jc w:val="center"/>
              <w:rPr>
                <w:rFonts w:ascii="Tahoma" w:eastAsia="Tahoma" w:hAnsi="Tahoma" w:cs="Tahoma"/>
                <w:b/>
                <w:bCs/>
                <w:color w:val="000000" w:themeColor="text1"/>
              </w:rPr>
            </w:pPr>
            <w:r>
              <w:rPr>
                <w:b/>
                <w:bCs/>
              </w:rPr>
              <w:t>(Bristol)</w:t>
            </w:r>
          </w:p>
        </w:tc>
        <w:tc>
          <w:tcPr>
            <w:tcW w:w="5387" w:type="dxa"/>
            <w:vAlign w:val="center"/>
          </w:tcPr>
          <w:p w14:paraId="39E43AB0" w14:textId="69A81D78" w:rsidR="00F26099" w:rsidRPr="6FC083EC" w:rsidRDefault="00F26099" w:rsidP="00F26099">
            <w:pPr>
              <w:jc w:val="center"/>
              <w:rPr>
                <w:rFonts w:ascii="Tahoma" w:eastAsia="Tahoma" w:hAnsi="Tahoma" w:cs="Tahoma"/>
                <w:b/>
                <w:bCs/>
                <w:color w:val="000000" w:themeColor="text1"/>
              </w:rPr>
            </w:pPr>
            <w:r>
              <w:t>Cribbs Causeway – Henbury – Brentry – Southmead – Horfield - – Bishopston – Montpelier – Centre – Redcliffe – Bedminster – Bedminster Down – Highridge – Withywood – Hartcliffe - Hengrove</w:t>
            </w:r>
          </w:p>
        </w:tc>
        <w:tc>
          <w:tcPr>
            <w:tcW w:w="1559" w:type="dxa"/>
            <w:vAlign w:val="center"/>
          </w:tcPr>
          <w:p w14:paraId="03AC3BD2" w14:textId="717F834B" w:rsidR="00F26099" w:rsidRPr="6FC083EC" w:rsidRDefault="00F26099" w:rsidP="00F26099">
            <w:pPr>
              <w:jc w:val="center"/>
              <w:rPr>
                <w:rFonts w:ascii="Tahoma" w:eastAsia="Tahoma" w:hAnsi="Tahoma" w:cs="Tahoma"/>
                <w:b/>
                <w:bCs/>
                <w:color w:val="000000" w:themeColor="text1"/>
              </w:rPr>
            </w:pPr>
            <w:r>
              <w:rPr>
                <w:rFonts w:eastAsia="Times New Roman"/>
                <w:color w:val="000000" w:themeColor="text1"/>
                <w:lang w:eastAsia="en-GB"/>
              </w:rPr>
              <w:t>First WoE</w:t>
            </w:r>
          </w:p>
        </w:tc>
        <w:tc>
          <w:tcPr>
            <w:tcW w:w="9072" w:type="dxa"/>
            <w:vAlign w:val="center"/>
          </w:tcPr>
          <w:p w14:paraId="017F9E84" w14:textId="43DCDA5E" w:rsidR="00F26099" w:rsidRPr="6FC083EC" w:rsidRDefault="00F26099" w:rsidP="00F26099">
            <w:pPr>
              <w:rPr>
                <w:rFonts w:ascii="Tahoma" w:eastAsia="Tahoma" w:hAnsi="Tahoma" w:cs="Tahoma"/>
                <w:b/>
                <w:bCs/>
                <w:color w:val="000000" w:themeColor="text1"/>
              </w:rPr>
            </w:pPr>
            <w:r>
              <w:rPr>
                <w:rFonts w:ascii="Calibri" w:eastAsia="Calibri" w:hAnsi="Calibri" w:cs="Calibri"/>
                <w:color w:val="000000" w:themeColor="text1"/>
              </w:rPr>
              <w:t>Timetable revised, no change to route.</w:t>
            </w:r>
          </w:p>
        </w:tc>
      </w:tr>
    </w:tbl>
    <w:p w14:paraId="213EB9F5" w14:textId="77777777" w:rsidR="00F26099" w:rsidRDefault="00F26099" w:rsidP="001B77E3">
      <w:pPr>
        <w:rPr>
          <w:rFonts w:cs="Arial Rounded MT Bold"/>
          <w:b/>
          <w:bCs/>
        </w:rPr>
      </w:pPr>
    </w:p>
    <w:sectPr w:rsidR="00F26099" w:rsidSect="007B532E">
      <w:headerReference w:type="default" r:id="rId11"/>
      <w:pgSz w:w="23814" w:h="16839" w:orient="landscape" w:code="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BE1B" w14:textId="77777777" w:rsidR="00447C36" w:rsidRDefault="00447C36" w:rsidP="0059457E">
      <w:pPr>
        <w:spacing w:after="0" w:line="240" w:lineRule="auto"/>
      </w:pPr>
      <w:r>
        <w:separator/>
      </w:r>
    </w:p>
  </w:endnote>
  <w:endnote w:type="continuationSeparator" w:id="0">
    <w:p w14:paraId="6C426F4B" w14:textId="77777777" w:rsidR="00447C36" w:rsidRDefault="00447C36" w:rsidP="0059457E">
      <w:pPr>
        <w:spacing w:after="0" w:line="240" w:lineRule="auto"/>
      </w:pPr>
      <w:r>
        <w:continuationSeparator/>
      </w:r>
    </w:p>
  </w:endnote>
  <w:endnote w:type="continuationNotice" w:id="1">
    <w:p w14:paraId="66BD98A0" w14:textId="77777777" w:rsidR="00447C36" w:rsidRDefault="00447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FE4B" w14:textId="77777777" w:rsidR="00447C36" w:rsidRDefault="00447C36" w:rsidP="0059457E">
      <w:pPr>
        <w:spacing w:after="0" w:line="240" w:lineRule="auto"/>
      </w:pPr>
      <w:r>
        <w:separator/>
      </w:r>
    </w:p>
  </w:footnote>
  <w:footnote w:type="continuationSeparator" w:id="0">
    <w:p w14:paraId="2710834E" w14:textId="77777777" w:rsidR="00447C36" w:rsidRDefault="00447C36" w:rsidP="0059457E">
      <w:pPr>
        <w:spacing w:after="0" w:line="240" w:lineRule="auto"/>
      </w:pPr>
      <w:r>
        <w:continuationSeparator/>
      </w:r>
    </w:p>
  </w:footnote>
  <w:footnote w:type="continuationNotice" w:id="1">
    <w:p w14:paraId="2FA37E7B" w14:textId="77777777" w:rsidR="00447C36" w:rsidRDefault="00447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E436" w14:textId="74B7F86B" w:rsidR="00CD1EDA" w:rsidRDefault="00D21BA4" w:rsidP="0059457E">
    <w:pPr>
      <w:widowControl w:val="0"/>
      <w:ind w:left="360"/>
    </w:pPr>
    <w:r>
      <w:rPr>
        <w:noProof/>
      </w:rPr>
      <w:drawing>
        <wp:inline distT="0" distB="0" distL="0" distR="0" wp14:anchorId="7D12A19D" wp14:editId="2A936C8C">
          <wp:extent cx="297180" cy="327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27660"/>
                  </a:xfrm>
                  <a:prstGeom prst="rect">
                    <a:avLst/>
                  </a:prstGeom>
                  <a:noFill/>
                  <a:ln>
                    <a:noFill/>
                  </a:ln>
                </pic:spPr>
              </pic:pic>
            </a:graphicData>
          </a:graphic>
        </wp:inline>
      </w:drawing>
    </w:r>
    <w:r w:rsidR="5F26F60F" w:rsidRPr="0059457E">
      <w:rPr>
        <w:rFonts w:ascii="Arial Rounded MT Bold" w:hAnsi="Arial Rounded MT Bold" w:cs="Arial Rounded MT Bold"/>
        <w:b/>
        <w:bCs/>
        <w:color w:val="00B1F1"/>
        <w:sz w:val="36"/>
        <w:szCs w:val="36"/>
      </w:rPr>
      <w:t xml:space="preserve">Summary of forthcoming bus service changes in </w:t>
    </w:r>
    <w:r w:rsidR="5F26F60F">
      <w:rPr>
        <w:rFonts w:ascii="Arial Rounded MT Bold" w:hAnsi="Arial Rounded MT Bold" w:cs="Arial Rounded MT Bold"/>
        <w:b/>
        <w:bCs/>
        <w:color w:val="00B1F1"/>
        <w:sz w:val="36"/>
        <w:szCs w:val="36"/>
      </w:rPr>
      <w:t>the West of England CA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61213"/>
    <w:multiLevelType w:val="hybridMultilevel"/>
    <w:tmpl w:val="D3C83198"/>
    <w:lvl w:ilvl="0" w:tplc="6820F8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03564"/>
    <w:multiLevelType w:val="hybridMultilevel"/>
    <w:tmpl w:val="F8125BDE"/>
    <w:lvl w:ilvl="0" w:tplc="E3EA1EFC">
      <w:start w:val="1"/>
      <w:numFmt w:val="bullet"/>
      <w:lvlText w:val=""/>
      <w:lvlJc w:val="left"/>
      <w:pPr>
        <w:tabs>
          <w:tab w:val="num" w:pos="720"/>
        </w:tabs>
        <w:ind w:left="720" w:hanging="360"/>
      </w:pPr>
      <w:rPr>
        <w:rFonts w:ascii="Symbol" w:hAnsi="Symbol" w:hint="default"/>
      </w:rPr>
    </w:lvl>
    <w:lvl w:ilvl="1" w:tplc="17020FC8" w:tentative="1">
      <w:start w:val="1"/>
      <w:numFmt w:val="bullet"/>
      <w:lvlText w:val=""/>
      <w:lvlJc w:val="left"/>
      <w:pPr>
        <w:tabs>
          <w:tab w:val="num" w:pos="1440"/>
        </w:tabs>
        <w:ind w:left="1440" w:hanging="360"/>
      </w:pPr>
      <w:rPr>
        <w:rFonts w:ascii="Symbol" w:hAnsi="Symbol" w:hint="default"/>
      </w:rPr>
    </w:lvl>
    <w:lvl w:ilvl="2" w:tplc="CEBA6F04" w:tentative="1">
      <w:start w:val="1"/>
      <w:numFmt w:val="bullet"/>
      <w:lvlText w:val=""/>
      <w:lvlJc w:val="left"/>
      <w:pPr>
        <w:tabs>
          <w:tab w:val="num" w:pos="2160"/>
        </w:tabs>
        <w:ind w:left="2160" w:hanging="360"/>
      </w:pPr>
      <w:rPr>
        <w:rFonts w:ascii="Symbol" w:hAnsi="Symbol" w:hint="default"/>
      </w:rPr>
    </w:lvl>
    <w:lvl w:ilvl="3" w:tplc="7556F5CE" w:tentative="1">
      <w:start w:val="1"/>
      <w:numFmt w:val="bullet"/>
      <w:lvlText w:val=""/>
      <w:lvlJc w:val="left"/>
      <w:pPr>
        <w:tabs>
          <w:tab w:val="num" w:pos="2880"/>
        </w:tabs>
        <w:ind w:left="2880" w:hanging="360"/>
      </w:pPr>
      <w:rPr>
        <w:rFonts w:ascii="Symbol" w:hAnsi="Symbol" w:hint="default"/>
      </w:rPr>
    </w:lvl>
    <w:lvl w:ilvl="4" w:tplc="A86224A8" w:tentative="1">
      <w:start w:val="1"/>
      <w:numFmt w:val="bullet"/>
      <w:lvlText w:val=""/>
      <w:lvlJc w:val="left"/>
      <w:pPr>
        <w:tabs>
          <w:tab w:val="num" w:pos="3600"/>
        </w:tabs>
        <w:ind w:left="3600" w:hanging="360"/>
      </w:pPr>
      <w:rPr>
        <w:rFonts w:ascii="Symbol" w:hAnsi="Symbol" w:hint="default"/>
      </w:rPr>
    </w:lvl>
    <w:lvl w:ilvl="5" w:tplc="91944030" w:tentative="1">
      <w:start w:val="1"/>
      <w:numFmt w:val="bullet"/>
      <w:lvlText w:val=""/>
      <w:lvlJc w:val="left"/>
      <w:pPr>
        <w:tabs>
          <w:tab w:val="num" w:pos="4320"/>
        </w:tabs>
        <w:ind w:left="4320" w:hanging="360"/>
      </w:pPr>
      <w:rPr>
        <w:rFonts w:ascii="Symbol" w:hAnsi="Symbol" w:hint="default"/>
      </w:rPr>
    </w:lvl>
    <w:lvl w:ilvl="6" w:tplc="EED056B0" w:tentative="1">
      <w:start w:val="1"/>
      <w:numFmt w:val="bullet"/>
      <w:lvlText w:val=""/>
      <w:lvlJc w:val="left"/>
      <w:pPr>
        <w:tabs>
          <w:tab w:val="num" w:pos="5040"/>
        </w:tabs>
        <w:ind w:left="5040" w:hanging="360"/>
      </w:pPr>
      <w:rPr>
        <w:rFonts w:ascii="Symbol" w:hAnsi="Symbol" w:hint="default"/>
      </w:rPr>
    </w:lvl>
    <w:lvl w:ilvl="7" w:tplc="2A5A185E" w:tentative="1">
      <w:start w:val="1"/>
      <w:numFmt w:val="bullet"/>
      <w:lvlText w:val=""/>
      <w:lvlJc w:val="left"/>
      <w:pPr>
        <w:tabs>
          <w:tab w:val="num" w:pos="5760"/>
        </w:tabs>
        <w:ind w:left="5760" w:hanging="360"/>
      </w:pPr>
      <w:rPr>
        <w:rFonts w:ascii="Symbol" w:hAnsi="Symbol" w:hint="default"/>
      </w:rPr>
    </w:lvl>
    <w:lvl w:ilvl="8" w:tplc="18B079D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A2C7116"/>
    <w:multiLevelType w:val="hybridMultilevel"/>
    <w:tmpl w:val="61B264E6"/>
    <w:lvl w:ilvl="0" w:tplc="2EE204BA">
      <w:start w:val="1"/>
      <w:numFmt w:val="bullet"/>
      <w:lvlText w:val=""/>
      <w:lvlJc w:val="left"/>
      <w:pPr>
        <w:tabs>
          <w:tab w:val="num" w:pos="720"/>
        </w:tabs>
        <w:ind w:left="720" w:hanging="360"/>
      </w:pPr>
      <w:rPr>
        <w:rFonts w:ascii="Symbol" w:hAnsi="Symbol" w:hint="default"/>
      </w:rPr>
    </w:lvl>
    <w:lvl w:ilvl="1" w:tplc="BA5611EC" w:tentative="1">
      <w:start w:val="1"/>
      <w:numFmt w:val="bullet"/>
      <w:lvlText w:val=""/>
      <w:lvlJc w:val="left"/>
      <w:pPr>
        <w:tabs>
          <w:tab w:val="num" w:pos="1440"/>
        </w:tabs>
        <w:ind w:left="1440" w:hanging="360"/>
      </w:pPr>
      <w:rPr>
        <w:rFonts w:ascii="Symbol" w:hAnsi="Symbol" w:hint="default"/>
      </w:rPr>
    </w:lvl>
    <w:lvl w:ilvl="2" w:tplc="0A2228DE" w:tentative="1">
      <w:start w:val="1"/>
      <w:numFmt w:val="bullet"/>
      <w:lvlText w:val=""/>
      <w:lvlJc w:val="left"/>
      <w:pPr>
        <w:tabs>
          <w:tab w:val="num" w:pos="2160"/>
        </w:tabs>
        <w:ind w:left="2160" w:hanging="360"/>
      </w:pPr>
      <w:rPr>
        <w:rFonts w:ascii="Symbol" w:hAnsi="Symbol" w:hint="default"/>
      </w:rPr>
    </w:lvl>
    <w:lvl w:ilvl="3" w:tplc="1A349D08" w:tentative="1">
      <w:start w:val="1"/>
      <w:numFmt w:val="bullet"/>
      <w:lvlText w:val=""/>
      <w:lvlJc w:val="left"/>
      <w:pPr>
        <w:tabs>
          <w:tab w:val="num" w:pos="2880"/>
        </w:tabs>
        <w:ind w:left="2880" w:hanging="360"/>
      </w:pPr>
      <w:rPr>
        <w:rFonts w:ascii="Symbol" w:hAnsi="Symbol" w:hint="default"/>
      </w:rPr>
    </w:lvl>
    <w:lvl w:ilvl="4" w:tplc="D04C9F8A" w:tentative="1">
      <w:start w:val="1"/>
      <w:numFmt w:val="bullet"/>
      <w:lvlText w:val=""/>
      <w:lvlJc w:val="left"/>
      <w:pPr>
        <w:tabs>
          <w:tab w:val="num" w:pos="3600"/>
        </w:tabs>
        <w:ind w:left="3600" w:hanging="360"/>
      </w:pPr>
      <w:rPr>
        <w:rFonts w:ascii="Symbol" w:hAnsi="Symbol" w:hint="default"/>
      </w:rPr>
    </w:lvl>
    <w:lvl w:ilvl="5" w:tplc="DAFEE0DE" w:tentative="1">
      <w:start w:val="1"/>
      <w:numFmt w:val="bullet"/>
      <w:lvlText w:val=""/>
      <w:lvlJc w:val="left"/>
      <w:pPr>
        <w:tabs>
          <w:tab w:val="num" w:pos="4320"/>
        </w:tabs>
        <w:ind w:left="4320" w:hanging="360"/>
      </w:pPr>
      <w:rPr>
        <w:rFonts w:ascii="Symbol" w:hAnsi="Symbol" w:hint="default"/>
      </w:rPr>
    </w:lvl>
    <w:lvl w:ilvl="6" w:tplc="2AC8AA58" w:tentative="1">
      <w:start w:val="1"/>
      <w:numFmt w:val="bullet"/>
      <w:lvlText w:val=""/>
      <w:lvlJc w:val="left"/>
      <w:pPr>
        <w:tabs>
          <w:tab w:val="num" w:pos="5040"/>
        </w:tabs>
        <w:ind w:left="5040" w:hanging="360"/>
      </w:pPr>
      <w:rPr>
        <w:rFonts w:ascii="Symbol" w:hAnsi="Symbol" w:hint="default"/>
      </w:rPr>
    </w:lvl>
    <w:lvl w:ilvl="7" w:tplc="85CA01A8" w:tentative="1">
      <w:start w:val="1"/>
      <w:numFmt w:val="bullet"/>
      <w:lvlText w:val=""/>
      <w:lvlJc w:val="left"/>
      <w:pPr>
        <w:tabs>
          <w:tab w:val="num" w:pos="5760"/>
        </w:tabs>
        <w:ind w:left="5760" w:hanging="360"/>
      </w:pPr>
      <w:rPr>
        <w:rFonts w:ascii="Symbol" w:hAnsi="Symbol" w:hint="default"/>
      </w:rPr>
    </w:lvl>
    <w:lvl w:ilvl="8" w:tplc="E6A04D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25736F"/>
    <w:multiLevelType w:val="hybridMultilevel"/>
    <w:tmpl w:val="82767BD8"/>
    <w:lvl w:ilvl="0" w:tplc="6960017E">
      <w:start w:val="1"/>
      <w:numFmt w:val="bullet"/>
      <w:lvlText w:val=""/>
      <w:lvlJc w:val="left"/>
      <w:pPr>
        <w:tabs>
          <w:tab w:val="num" w:pos="644"/>
        </w:tabs>
        <w:ind w:left="644" w:hanging="360"/>
      </w:pPr>
      <w:rPr>
        <w:rFonts w:ascii="Symbol" w:hAnsi="Symbol" w:hint="default"/>
      </w:rPr>
    </w:lvl>
    <w:lvl w:ilvl="1" w:tplc="91D8ADB4" w:tentative="1">
      <w:start w:val="1"/>
      <w:numFmt w:val="bullet"/>
      <w:lvlText w:val=""/>
      <w:lvlJc w:val="left"/>
      <w:pPr>
        <w:tabs>
          <w:tab w:val="num" w:pos="1364"/>
        </w:tabs>
        <w:ind w:left="1364" w:hanging="360"/>
      </w:pPr>
      <w:rPr>
        <w:rFonts w:ascii="Symbol" w:hAnsi="Symbol" w:hint="default"/>
      </w:rPr>
    </w:lvl>
    <w:lvl w:ilvl="2" w:tplc="6D58565A" w:tentative="1">
      <w:start w:val="1"/>
      <w:numFmt w:val="bullet"/>
      <w:lvlText w:val=""/>
      <w:lvlJc w:val="left"/>
      <w:pPr>
        <w:tabs>
          <w:tab w:val="num" w:pos="2084"/>
        </w:tabs>
        <w:ind w:left="2084" w:hanging="360"/>
      </w:pPr>
      <w:rPr>
        <w:rFonts w:ascii="Symbol" w:hAnsi="Symbol" w:hint="default"/>
      </w:rPr>
    </w:lvl>
    <w:lvl w:ilvl="3" w:tplc="1924C42A" w:tentative="1">
      <w:start w:val="1"/>
      <w:numFmt w:val="bullet"/>
      <w:lvlText w:val=""/>
      <w:lvlJc w:val="left"/>
      <w:pPr>
        <w:tabs>
          <w:tab w:val="num" w:pos="2804"/>
        </w:tabs>
        <w:ind w:left="2804" w:hanging="360"/>
      </w:pPr>
      <w:rPr>
        <w:rFonts w:ascii="Symbol" w:hAnsi="Symbol" w:hint="default"/>
      </w:rPr>
    </w:lvl>
    <w:lvl w:ilvl="4" w:tplc="31E6BB1C" w:tentative="1">
      <w:start w:val="1"/>
      <w:numFmt w:val="bullet"/>
      <w:lvlText w:val=""/>
      <w:lvlJc w:val="left"/>
      <w:pPr>
        <w:tabs>
          <w:tab w:val="num" w:pos="3524"/>
        </w:tabs>
        <w:ind w:left="3524" w:hanging="360"/>
      </w:pPr>
      <w:rPr>
        <w:rFonts w:ascii="Symbol" w:hAnsi="Symbol" w:hint="default"/>
      </w:rPr>
    </w:lvl>
    <w:lvl w:ilvl="5" w:tplc="BCA8E858" w:tentative="1">
      <w:start w:val="1"/>
      <w:numFmt w:val="bullet"/>
      <w:lvlText w:val=""/>
      <w:lvlJc w:val="left"/>
      <w:pPr>
        <w:tabs>
          <w:tab w:val="num" w:pos="4244"/>
        </w:tabs>
        <w:ind w:left="4244" w:hanging="360"/>
      </w:pPr>
      <w:rPr>
        <w:rFonts w:ascii="Symbol" w:hAnsi="Symbol" w:hint="default"/>
      </w:rPr>
    </w:lvl>
    <w:lvl w:ilvl="6" w:tplc="014655C2" w:tentative="1">
      <w:start w:val="1"/>
      <w:numFmt w:val="bullet"/>
      <w:lvlText w:val=""/>
      <w:lvlJc w:val="left"/>
      <w:pPr>
        <w:tabs>
          <w:tab w:val="num" w:pos="4964"/>
        </w:tabs>
        <w:ind w:left="4964" w:hanging="360"/>
      </w:pPr>
      <w:rPr>
        <w:rFonts w:ascii="Symbol" w:hAnsi="Symbol" w:hint="default"/>
      </w:rPr>
    </w:lvl>
    <w:lvl w:ilvl="7" w:tplc="72E4249E" w:tentative="1">
      <w:start w:val="1"/>
      <w:numFmt w:val="bullet"/>
      <w:lvlText w:val=""/>
      <w:lvlJc w:val="left"/>
      <w:pPr>
        <w:tabs>
          <w:tab w:val="num" w:pos="5684"/>
        </w:tabs>
        <w:ind w:left="5684" w:hanging="360"/>
      </w:pPr>
      <w:rPr>
        <w:rFonts w:ascii="Symbol" w:hAnsi="Symbol" w:hint="default"/>
      </w:rPr>
    </w:lvl>
    <w:lvl w:ilvl="8" w:tplc="32F69694" w:tentative="1">
      <w:start w:val="1"/>
      <w:numFmt w:val="bullet"/>
      <w:lvlText w:val=""/>
      <w:lvlJc w:val="left"/>
      <w:pPr>
        <w:tabs>
          <w:tab w:val="num" w:pos="6404"/>
        </w:tabs>
        <w:ind w:left="6404" w:hanging="360"/>
      </w:pPr>
      <w:rPr>
        <w:rFonts w:ascii="Symbol" w:hAnsi="Symbol" w:hint="default"/>
      </w:rPr>
    </w:lvl>
  </w:abstractNum>
  <w:abstractNum w:abstractNumId="4" w15:restartNumberingAfterBreak="0">
    <w:nsid w:val="7B971E3B"/>
    <w:multiLevelType w:val="hybridMultilevel"/>
    <w:tmpl w:val="E1FAC2C4"/>
    <w:lvl w:ilvl="0" w:tplc="7E34FE9A">
      <w:start w:val="1"/>
      <w:numFmt w:val="bullet"/>
      <w:lvlText w:val=""/>
      <w:lvlJc w:val="left"/>
      <w:pPr>
        <w:tabs>
          <w:tab w:val="num" w:pos="720"/>
        </w:tabs>
        <w:ind w:left="720" w:hanging="360"/>
      </w:pPr>
      <w:rPr>
        <w:rFonts w:ascii="Symbol" w:hAnsi="Symbol" w:hint="default"/>
      </w:rPr>
    </w:lvl>
    <w:lvl w:ilvl="1" w:tplc="F83E1F96" w:tentative="1">
      <w:start w:val="1"/>
      <w:numFmt w:val="bullet"/>
      <w:lvlText w:val=""/>
      <w:lvlJc w:val="left"/>
      <w:pPr>
        <w:tabs>
          <w:tab w:val="num" w:pos="1440"/>
        </w:tabs>
        <w:ind w:left="1440" w:hanging="360"/>
      </w:pPr>
      <w:rPr>
        <w:rFonts w:ascii="Symbol" w:hAnsi="Symbol" w:hint="default"/>
      </w:rPr>
    </w:lvl>
    <w:lvl w:ilvl="2" w:tplc="050E3EF8" w:tentative="1">
      <w:start w:val="1"/>
      <w:numFmt w:val="bullet"/>
      <w:lvlText w:val=""/>
      <w:lvlJc w:val="left"/>
      <w:pPr>
        <w:tabs>
          <w:tab w:val="num" w:pos="2160"/>
        </w:tabs>
        <w:ind w:left="2160" w:hanging="360"/>
      </w:pPr>
      <w:rPr>
        <w:rFonts w:ascii="Symbol" w:hAnsi="Symbol" w:hint="default"/>
      </w:rPr>
    </w:lvl>
    <w:lvl w:ilvl="3" w:tplc="11FE7998" w:tentative="1">
      <w:start w:val="1"/>
      <w:numFmt w:val="bullet"/>
      <w:lvlText w:val=""/>
      <w:lvlJc w:val="left"/>
      <w:pPr>
        <w:tabs>
          <w:tab w:val="num" w:pos="2880"/>
        </w:tabs>
        <w:ind w:left="2880" w:hanging="360"/>
      </w:pPr>
      <w:rPr>
        <w:rFonts w:ascii="Symbol" w:hAnsi="Symbol" w:hint="default"/>
      </w:rPr>
    </w:lvl>
    <w:lvl w:ilvl="4" w:tplc="22E2B190" w:tentative="1">
      <w:start w:val="1"/>
      <w:numFmt w:val="bullet"/>
      <w:lvlText w:val=""/>
      <w:lvlJc w:val="left"/>
      <w:pPr>
        <w:tabs>
          <w:tab w:val="num" w:pos="3600"/>
        </w:tabs>
        <w:ind w:left="3600" w:hanging="360"/>
      </w:pPr>
      <w:rPr>
        <w:rFonts w:ascii="Symbol" w:hAnsi="Symbol" w:hint="default"/>
      </w:rPr>
    </w:lvl>
    <w:lvl w:ilvl="5" w:tplc="725E05AA" w:tentative="1">
      <w:start w:val="1"/>
      <w:numFmt w:val="bullet"/>
      <w:lvlText w:val=""/>
      <w:lvlJc w:val="left"/>
      <w:pPr>
        <w:tabs>
          <w:tab w:val="num" w:pos="4320"/>
        </w:tabs>
        <w:ind w:left="4320" w:hanging="360"/>
      </w:pPr>
      <w:rPr>
        <w:rFonts w:ascii="Symbol" w:hAnsi="Symbol" w:hint="default"/>
      </w:rPr>
    </w:lvl>
    <w:lvl w:ilvl="6" w:tplc="A09CFC48" w:tentative="1">
      <w:start w:val="1"/>
      <w:numFmt w:val="bullet"/>
      <w:lvlText w:val=""/>
      <w:lvlJc w:val="left"/>
      <w:pPr>
        <w:tabs>
          <w:tab w:val="num" w:pos="5040"/>
        </w:tabs>
        <w:ind w:left="5040" w:hanging="360"/>
      </w:pPr>
      <w:rPr>
        <w:rFonts w:ascii="Symbol" w:hAnsi="Symbol" w:hint="default"/>
      </w:rPr>
    </w:lvl>
    <w:lvl w:ilvl="7" w:tplc="2418115E" w:tentative="1">
      <w:start w:val="1"/>
      <w:numFmt w:val="bullet"/>
      <w:lvlText w:val=""/>
      <w:lvlJc w:val="left"/>
      <w:pPr>
        <w:tabs>
          <w:tab w:val="num" w:pos="5760"/>
        </w:tabs>
        <w:ind w:left="5760" w:hanging="360"/>
      </w:pPr>
      <w:rPr>
        <w:rFonts w:ascii="Symbol" w:hAnsi="Symbol" w:hint="default"/>
      </w:rPr>
    </w:lvl>
    <w:lvl w:ilvl="8" w:tplc="A70C153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7E"/>
    <w:rsid w:val="00000570"/>
    <w:rsid w:val="0000137B"/>
    <w:rsid w:val="00001995"/>
    <w:rsid w:val="00001A7C"/>
    <w:rsid w:val="00001E1E"/>
    <w:rsid w:val="00001EC1"/>
    <w:rsid w:val="00001F8A"/>
    <w:rsid w:val="0000247A"/>
    <w:rsid w:val="000035B1"/>
    <w:rsid w:val="00003A39"/>
    <w:rsid w:val="00003C39"/>
    <w:rsid w:val="00003FA6"/>
    <w:rsid w:val="00005183"/>
    <w:rsid w:val="00005F90"/>
    <w:rsid w:val="00006265"/>
    <w:rsid w:val="000068A3"/>
    <w:rsid w:val="00006942"/>
    <w:rsid w:val="00007113"/>
    <w:rsid w:val="0000727C"/>
    <w:rsid w:val="000078A1"/>
    <w:rsid w:val="00007F92"/>
    <w:rsid w:val="0001068C"/>
    <w:rsid w:val="00010C35"/>
    <w:rsid w:val="000114D4"/>
    <w:rsid w:val="000123B0"/>
    <w:rsid w:val="000132C0"/>
    <w:rsid w:val="00014DF0"/>
    <w:rsid w:val="00016248"/>
    <w:rsid w:val="000167BC"/>
    <w:rsid w:val="00016C35"/>
    <w:rsid w:val="00017F0F"/>
    <w:rsid w:val="00020B43"/>
    <w:rsid w:val="00020E59"/>
    <w:rsid w:val="00020F4D"/>
    <w:rsid w:val="00021ED2"/>
    <w:rsid w:val="00022CEA"/>
    <w:rsid w:val="0002315B"/>
    <w:rsid w:val="0002404A"/>
    <w:rsid w:val="00024C08"/>
    <w:rsid w:val="000264F8"/>
    <w:rsid w:val="0002664C"/>
    <w:rsid w:val="00026C2C"/>
    <w:rsid w:val="0002735A"/>
    <w:rsid w:val="00027432"/>
    <w:rsid w:val="00027777"/>
    <w:rsid w:val="000277F8"/>
    <w:rsid w:val="00030F86"/>
    <w:rsid w:val="0003118D"/>
    <w:rsid w:val="00031CF0"/>
    <w:rsid w:val="0003203F"/>
    <w:rsid w:val="000321AA"/>
    <w:rsid w:val="00032773"/>
    <w:rsid w:val="000327DB"/>
    <w:rsid w:val="00032D0D"/>
    <w:rsid w:val="000337AD"/>
    <w:rsid w:val="00034565"/>
    <w:rsid w:val="000349C6"/>
    <w:rsid w:val="00034A5C"/>
    <w:rsid w:val="000354F8"/>
    <w:rsid w:val="0003598A"/>
    <w:rsid w:val="000364FA"/>
    <w:rsid w:val="00036640"/>
    <w:rsid w:val="000406C3"/>
    <w:rsid w:val="00041D27"/>
    <w:rsid w:val="00044D04"/>
    <w:rsid w:val="00044F16"/>
    <w:rsid w:val="00045A2B"/>
    <w:rsid w:val="00045B23"/>
    <w:rsid w:val="00045CD1"/>
    <w:rsid w:val="00046448"/>
    <w:rsid w:val="0004645A"/>
    <w:rsid w:val="000468E5"/>
    <w:rsid w:val="000474F0"/>
    <w:rsid w:val="00047A80"/>
    <w:rsid w:val="00047CB0"/>
    <w:rsid w:val="00047D31"/>
    <w:rsid w:val="000508B7"/>
    <w:rsid w:val="000512BC"/>
    <w:rsid w:val="0005151E"/>
    <w:rsid w:val="000518E1"/>
    <w:rsid w:val="00052925"/>
    <w:rsid w:val="00053619"/>
    <w:rsid w:val="00054B44"/>
    <w:rsid w:val="00054D3F"/>
    <w:rsid w:val="00055D7C"/>
    <w:rsid w:val="000603A1"/>
    <w:rsid w:val="0006082A"/>
    <w:rsid w:val="0006153D"/>
    <w:rsid w:val="000620B4"/>
    <w:rsid w:val="0006531F"/>
    <w:rsid w:val="00065710"/>
    <w:rsid w:val="0006640A"/>
    <w:rsid w:val="0006683B"/>
    <w:rsid w:val="00066C98"/>
    <w:rsid w:val="0007029C"/>
    <w:rsid w:val="00071867"/>
    <w:rsid w:val="000718AE"/>
    <w:rsid w:val="00072919"/>
    <w:rsid w:val="00073DD6"/>
    <w:rsid w:val="00073FF7"/>
    <w:rsid w:val="00074352"/>
    <w:rsid w:val="0007442D"/>
    <w:rsid w:val="000745E1"/>
    <w:rsid w:val="00074B01"/>
    <w:rsid w:val="00074F01"/>
    <w:rsid w:val="000751F8"/>
    <w:rsid w:val="000752B1"/>
    <w:rsid w:val="0007580D"/>
    <w:rsid w:val="00075C47"/>
    <w:rsid w:val="00076A7C"/>
    <w:rsid w:val="000772B8"/>
    <w:rsid w:val="00077434"/>
    <w:rsid w:val="00077970"/>
    <w:rsid w:val="000779D0"/>
    <w:rsid w:val="00077EF4"/>
    <w:rsid w:val="000809DD"/>
    <w:rsid w:val="00080CA6"/>
    <w:rsid w:val="000813BD"/>
    <w:rsid w:val="00081617"/>
    <w:rsid w:val="00082330"/>
    <w:rsid w:val="000828B9"/>
    <w:rsid w:val="0008408D"/>
    <w:rsid w:val="00084AF3"/>
    <w:rsid w:val="00085450"/>
    <w:rsid w:val="00085640"/>
    <w:rsid w:val="00086529"/>
    <w:rsid w:val="00086AF7"/>
    <w:rsid w:val="00086D06"/>
    <w:rsid w:val="000876FB"/>
    <w:rsid w:val="00087BEF"/>
    <w:rsid w:val="000904C9"/>
    <w:rsid w:val="00090725"/>
    <w:rsid w:val="00091A39"/>
    <w:rsid w:val="00093DFB"/>
    <w:rsid w:val="000949B8"/>
    <w:rsid w:val="00094CAA"/>
    <w:rsid w:val="00095375"/>
    <w:rsid w:val="00095B89"/>
    <w:rsid w:val="000961BF"/>
    <w:rsid w:val="0009700D"/>
    <w:rsid w:val="0009763B"/>
    <w:rsid w:val="000A09FB"/>
    <w:rsid w:val="000A10BD"/>
    <w:rsid w:val="000A198A"/>
    <w:rsid w:val="000A29F6"/>
    <w:rsid w:val="000A311C"/>
    <w:rsid w:val="000A315F"/>
    <w:rsid w:val="000A3907"/>
    <w:rsid w:val="000A6045"/>
    <w:rsid w:val="000A6F91"/>
    <w:rsid w:val="000B00AD"/>
    <w:rsid w:val="000B0DA3"/>
    <w:rsid w:val="000B2DCD"/>
    <w:rsid w:val="000B2E5A"/>
    <w:rsid w:val="000B31F2"/>
    <w:rsid w:val="000B3C14"/>
    <w:rsid w:val="000B5DC9"/>
    <w:rsid w:val="000B6898"/>
    <w:rsid w:val="000B7F52"/>
    <w:rsid w:val="000C007D"/>
    <w:rsid w:val="000C0608"/>
    <w:rsid w:val="000C0AE0"/>
    <w:rsid w:val="000C1209"/>
    <w:rsid w:val="000C150A"/>
    <w:rsid w:val="000C1641"/>
    <w:rsid w:val="000C2E9C"/>
    <w:rsid w:val="000C3A4B"/>
    <w:rsid w:val="000C3FBD"/>
    <w:rsid w:val="000C4032"/>
    <w:rsid w:val="000C414C"/>
    <w:rsid w:val="000C47C2"/>
    <w:rsid w:val="000C4D8D"/>
    <w:rsid w:val="000C6125"/>
    <w:rsid w:val="000C663C"/>
    <w:rsid w:val="000C7B94"/>
    <w:rsid w:val="000D05B8"/>
    <w:rsid w:val="000D105D"/>
    <w:rsid w:val="000D19B3"/>
    <w:rsid w:val="000D2360"/>
    <w:rsid w:val="000D25C1"/>
    <w:rsid w:val="000D279E"/>
    <w:rsid w:val="000D2ED8"/>
    <w:rsid w:val="000D43D9"/>
    <w:rsid w:val="000D4484"/>
    <w:rsid w:val="000D6053"/>
    <w:rsid w:val="000D6121"/>
    <w:rsid w:val="000D64D1"/>
    <w:rsid w:val="000D6C27"/>
    <w:rsid w:val="000E0465"/>
    <w:rsid w:val="000E0752"/>
    <w:rsid w:val="000E07DB"/>
    <w:rsid w:val="000E08D5"/>
    <w:rsid w:val="000E0B3D"/>
    <w:rsid w:val="000E0BF2"/>
    <w:rsid w:val="000E0C6B"/>
    <w:rsid w:val="000E349A"/>
    <w:rsid w:val="000E3F54"/>
    <w:rsid w:val="000E5740"/>
    <w:rsid w:val="000E6034"/>
    <w:rsid w:val="000E6813"/>
    <w:rsid w:val="000E706B"/>
    <w:rsid w:val="000F17EE"/>
    <w:rsid w:val="000F191F"/>
    <w:rsid w:val="000F2419"/>
    <w:rsid w:val="000F4415"/>
    <w:rsid w:val="000F499A"/>
    <w:rsid w:val="000F5027"/>
    <w:rsid w:val="000F5478"/>
    <w:rsid w:val="000F5F80"/>
    <w:rsid w:val="000F6416"/>
    <w:rsid w:val="000F681B"/>
    <w:rsid w:val="00100CC4"/>
    <w:rsid w:val="00100E90"/>
    <w:rsid w:val="00101626"/>
    <w:rsid w:val="00102371"/>
    <w:rsid w:val="001028B9"/>
    <w:rsid w:val="00102EB7"/>
    <w:rsid w:val="00104EBE"/>
    <w:rsid w:val="00105CDE"/>
    <w:rsid w:val="00105CE4"/>
    <w:rsid w:val="00110826"/>
    <w:rsid w:val="001111C3"/>
    <w:rsid w:val="001130E4"/>
    <w:rsid w:val="00113B7C"/>
    <w:rsid w:val="001140A5"/>
    <w:rsid w:val="00114106"/>
    <w:rsid w:val="001146AC"/>
    <w:rsid w:val="00114F6E"/>
    <w:rsid w:val="001158D5"/>
    <w:rsid w:val="001160AE"/>
    <w:rsid w:val="00116270"/>
    <w:rsid w:val="001164E8"/>
    <w:rsid w:val="00116D17"/>
    <w:rsid w:val="00117D5D"/>
    <w:rsid w:val="00117F11"/>
    <w:rsid w:val="00117FE8"/>
    <w:rsid w:val="0012092A"/>
    <w:rsid w:val="00120CB4"/>
    <w:rsid w:val="00120D99"/>
    <w:rsid w:val="001216B1"/>
    <w:rsid w:val="001219A3"/>
    <w:rsid w:val="00122733"/>
    <w:rsid w:val="0012275C"/>
    <w:rsid w:val="0012298A"/>
    <w:rsid w:val="00122B71"/>
    <w:rsid w:val="00123E38"/>
    <w:rsid w:val="00125AA8"/>
    <w:rsid w:val="00125B3E"/>
    <w:rsid w:val="00125F89"/>
    <w:rsid w:val="00126401"/>
    <w:rsid w:val="0012670D"/>
    <w:rsid w:val="0012686B"/>
    <w:rsid w:val="0013023C"/>
    <w:rsid w:val="00130759"/>
    <w:rsid w:val="00130F3F"/>
    <w:rsid w:val="0013146C"/>
    <w:rsid w:val="0013156E"/>
    <w:rsid w:val="00132178"/>
    <w:rsid w:val="00132272"/>
    <w:rsid w:val="001338FB"/>
    <w:rsid w:val="00133C68"/>
    <w:rsid w:val="0013430F"/>
    <w:rsid w:val="001344C1"/>
    <w:rsid w:val="00134984"/>
    <w:rsid w:val="00135212"/>
    <w:rsid w:val="00135E9C"/>
    <w:rsid w:val="00136E33"/>
    <w:rsid w:val="00137989"/>
    <w:rsid w:val="00137B67"/>
    <w:rsid w:val="001409F2"/>
    <w:rsid w:val="00140B9E"/>
    <w:rsid w:val="001412B7"/>
    <w:rsid w:val="001419DA"/>
    <w:rsid w:val="00141A8A"/>
    <w:rsid w:val="00141D2B"/>
    <w:rsid w:val="00142496"/>
    <w:rsid w:val="001434B2"/>
    <w:rsid w:val="001438BC"/>
    <w:rsid w:val="001445F7"/>
    <w:rsid w:val="001446A4"/>
    <w:rsid w:val="00144829"/>
    <w:rsid w:val="00144D9F"/>
    <w:rsid w:val="00144E7A"/>
    <w:rsid w:val="00145391"/>
    <w:rsid w:val="001453EA"/>
    <w:rsid w:val="00146CDE"/>
    <w:rsid w:val="001507BE"/>
    <w:rsid w:val="00150803"/>
    <w:rsid w:val="00150912"/>
    <w:rsid w:val="00150CF4"/>
    <w:rsid w:val="00150F85"/>
    <w:rsid w:val="0015153F"/>
    <w:rsid w:val="001518FD"/>
    <w:rsid w:val="00152497"/>
    <w:rsid w:val="00152A6A"/>
    <w:rsid w:val="00153B3C"/>
    <w:rsid w:val="0015470D"/>
    <w:rsid w:val="00154C3E"/>
    <w:rsid w:val="0015642E"/>
    <w:rsid w:val="00156CC8"/>
    <w:rsid w:val="00157685"/>
    <w:rsid w:val="00157AF3"/>
    <w:rsid w:val="00157FB8"/>
    <w:rsid w:val="0016018E"/>
    <w:rsid w:val="001601BC"/>
    <w:rsid w:val="0016299B"/>
    <w:rsid w:val="001629B3"/>
    <w:rsid w:val="001645BD"/>
    <w:rsid w:val="00164875"/>
    <w:rsid w:val="00164F1A"/>
    <w:rsid w:val="001651F5"/>
    <w:rsid w:val="001661F2"/>
    <w:rsid w:val="00166894"/>
    <w:rsid w:val="001705D2"/>
    <w:rsid w:val="001715CB"/>
    <w:rsid w:val="00172E77"/>
    <w:rsid w:val="001735C5"/>
    <w:rsid w:val="00173B73"/>
    <w:rsid w:val="001747B2"/>
    <w:rsid w:val="00174DDE"/>
    <w:rsid w:val="00175C97"/>
    <w:rsid w:val="001772F2"/>
    <w:rsid w:val="00181020"/>
    <w:rsid w:val="0018128E"/>
    <w:rsid w:val="00181AD2"/>
    <w:rsid w:val="001828B4"/>
    <w:rsid w:val="001831FA"/>
    <w:rsid w:val="0018349B"/>
    <w:rsid w:val="001877FA"/>
    <w:rsid w:val="0019168E"/>
    <w:rsid w:val="00192111"/>
    <w:rsid w:val="001926A9"/>
    <w:rsid w:val="00192FEB"/>
    <w:rsid w:val="00193A72"/>
    <w:rsid w:val="00194397"/>
    <w:rsid w:val="00194568"/>
    <w:rsid w:val="00194C1F"/>
    <w:rsid w:val="00195426"/>
    <w:rsid w:val="00195874"/>
    <w:rsid w:val="001974BA"/>
    <w:rsid w:val="00197B95"/>
    <w:rsid w:val="00197BEE"/>
    <w:rsid w:val="00197E54"/>
    <w:rsid w:val="00197F3A"/>
    <w:rsid w:val="00197FDA"/>
    <w:rsid w:val="001A0C2B"/>
    <w:rsid w:val="001A1706"/>
    <w:rsid w:val="001A182F"/>
    <w:rsid w:val="001A1FEF"/>
    <w:rsid w:val="001A24A8"/>
    <w:rsid w:val="001A2978"/>
    <w:rsid w:val="001A33D2"/>
    <w:rsid w:val="001A35A5"/>
    <w:rsid w:val="001A3A6B"/>
    <w:rsid w:val="001A454E"/>
    <w:rsid w:val="001A4E74"/>
    <w:rsid w:val="001A557D"/>
    <w:rsid w:val="001A5A14"/>
    <w:rsid w:val="001A69FC"/>
    <w:rsid w:val="001A6E47"/>
    <w:rsid w:val="001B2EE9"/>
    <w:rsid w:val="001B3D6A"/>
    <w:rsid w:val="001B4A99"/>
    <w:rsid w:val="001B58B3"/>
    <w:rsid w:val="001B7083"/>
    <w:rsid w:val="001B77E3"/>
    <w:rsid w:val="001B7E52"/>
    <w:rsid w:val="001C0B1D"/>
    <w:rsid w:val="001C14E8"/>
    <w:rsid w:val="001C35C9"/>
    <w:rsid w:val="001C38AC"/>
    <w:rsid w:val="001C38E2"/>
    <w:rsid w:val="001C3CE6"/>
    <w:rsid w:val="001C46FB"/>
    <w:rsid w:val="001C64B4"/>
    <w:rsid w:val="001C65C5"/>
    <w:rsid w:val="001D0504"/>
    <w:rsid w:val="001D1E73"/>
    <w:rsid w:val="001D2056"/>
    <w:rsid w:val="001D26F3"/>
    <w:rsid w:val="001D3D55"/>
    <w:rsid w:val="001D4385"/>
    <w:rsid w:val="001D613D"/>
    <w:rsid w:val="001D65DD"/>
    <w:rsid w:val="001D6DA9"/>
    <w:rsid w:val="001D6E05"/>
    <w:rsid w:val="001D77EE"/>
    <w:rsid w:val="001E01FE"/>
    <w:rsid w:val="001E0615"/>
    <w:rsid w:val="001E34DE"/>
    <w:rsid w:val="001E3B28"/>
    <w:rsid w:val="001E447C"/>
    <w:rsid w:val="001E47C9"/>
    <w:rsid w:val="001E4802"/>
    <w:rsid w:val="001E60A0"/>
    <w:rsid w:val="001E6E4B"/>
    <w:rsid w:val="001E72E0"/>
    <w:rsid w:val="001E7C94"/>
    <w:rsid w:val="001F0532"/>
    <w:rsid w:val="001F0EE9"/>
    <w:rsid w:val="001F1ECA"/>
    <w:rsid w:val="001F1F29"/>
    <w:rsid w:val="001F1F73"/>
    <w:rsid w:val="001F2BC9"/>
    <w:rsid w:val="001F3D10"/>
    <w:rsid w:val="001F4027"/>
    <w:rsid w:val="001F45A5"/>
    <w:rsid w:val="001F45CF"/>
    <w:rsid w:val="001F4C2E"/>
    <w:rsid w:val="001F5598"/>
    <w:rsid w:val="001F567C"/>
    <w:rsid w:val="001F58F2"/>
    <w:rsid w:val="001F59C7"/>
    <w:rsid w:val="001F5C5D"/>
    <w:rsid w:val="001F5D28"/>
    <w:rsid w:val="001F60F7"/>
    <w:rsid w:val="001F7872"/>
    <w:rsid w:val="001F7A49"/>
    <w:rsid w:val="001F7BBF"/>
    <w:rsid w:val="001F7F62"/>
    <w:rsid w:val="00200F16"/>
    <w:rsid w:val="00201001"/>
    <w:rsid w:val="00201055"/>
    <w:rsid w:val="002011DA"/>
    <w:rsid w:val="0020128A"/>
    <w:rsid w:val="00201B61"/>
    <w:rsid w:val="0020230B"/>
    <w:rsid w:val="00202687"/>
    <w:rsid w:val="00203387"/>
    <w:rsid w:val="002037B8"/>
    <w:rsid w:val="00203A1E"/>
    <w:rsid w:val="00203B4B"/>
    <w:rsid w:val="00204451"/>
    <w:rsid w:val="00204533"/>
    <w:rsid w:val="00204829"/>
    <w:rsid w:val="002049D5"/>
    <w:rsid w:val="002049EF"/>
    <w:rsid w:val="00204D66"/>
    <w:rsid w:val="002053F8"/>
    <w:rsid w:val="002069A8"/>
    <w:rsid w:val="00206A3A"/>
    <w:rsid w:val="00207151"/>
    <w:rsid w:val="00210BA6"/>
    <w:rsid w:val="002123B1"/>
    <w:rsid w:val="0021253A"/>
    <w:rsid w:val="0021256A"/>
    <w:rsid w:val="00212A2C"/>
    <w:rsid w:val="00212CE4"/>
    <w:rsid w:val="00212D76"/>
    <w:rsid w:val="00212DB1"/>
    <w:rsid w:val="00213060"/>
    <w:rsid w:val="00213F61"/>
    <w:rsid w:val="00214303"/>
    <w:rsid w:val="002156C7"/>
    <w:rsid w:val="00215CD2"/>
    <w:rsid w:val="002165A3"/>
    <w:rsid w:val="0021699A"/>
    <w:rsid w:val="00216D6E"/>
    <w:rsid w:val="00216DFC"/>
    <w:rsid w:val="002170C8"/>
    <w:rsid w:val="002176CC"/>
    <w:rsid w:val="00217748"/>
    <w:rsid w:val="00221015"/>
    <w:rsid w:val="0022182F"/>
    <w:rsid w:val="00221EAC"/>
    <w:rsid w:val="002220E0"/>
    <w:rsid w:val="0022277F"/>
    <w:rsid w:val="002228A4"/>
    <w:rsid w:val="0022373D"/>
    <w:rsid w:val="00224810"/>
    <w:rsid w:val="00226AEC"/>
    <w:rsid w:val="0022B491"/>
    <w:rsid w:val="00230C00"/>
    <w:rsid w:val="0023244F"/>
    <w:rsid w:val="002335FC"/>
    <w:rsid w:val="00233787"/>
    <w:rsid w:val="00233DCB"/>
    <w:rsid w:val="002346F1"/>
    <w:rsid w:val="00234867"/>
    <w:rsid w:val="00234B65"/>
    <w:rsid w:val="0023541A"/>
    <w:rsid w:val="00236146"/>
    <w:rsid w:val="00236330"/>
    <w:rsid w:val="00236463"/>
    <w:rsid w:val="00240726"/>
    <w:rsid w:val="00240B22"/>
    <w:rsid w:val="00241D48"/>
    <w:rsid w:val="00242A60"/>
    <w:rsid w:val="00242D94"/>
    <w:rsid w:val="00242EF8"/>
    <w:rsid w:val="00243370"/>
    <w:rsid w:val="00245437"/>
    <w:rsid w:val="00245FD2"/>
    <w:rsid w:val="00246CE9"/>
    <w:rsid w:val="002477D9"/>
    <w:rsid w:val="00250860"/>
    <w:rsid w:val="002524BD"/>
    <w:rsid w:val="00252A00"/>
    <w:rsid w:val="00252AEE"/>
    <w:rsid w:val="00252B4A"/>
    <w:rsid w:val="00253112"/>
    <w:rsid w:val="00253BFC"/>
    <w:rsid w:val="0025508A"/>
    <w:rsid w:val="0025511F"/>
    <w:rsid w:val="0025539D"/>
    <w:rsid w:val="0025693E"/>
    <w:rsid w:val="00256946"/>
    <w:rsid w:val="00257A2E"/>
    <w:rsid w:val="00260858"/>
    <w:rsid w:val="002609FF"/>
    <w:rsid w:val="00260E8B"/>
    <w:rsid w:val="00261682"/>
    <w:rsid w:val="00261E65"/>
    <w:rsid w:val="00263862"/>
    <w:rsid w:val="00264AED"/>
    <w:rsid w:val="0026705B"/>
    <w:rsid w:val="0026713B"/>
    <w:rsid w:val="00267402"/>
    <w:rsid w:val="00267FDE"/>
    <w:rsid w:val="00270CB0"/>
    <w:rsid w:val="00270D9B"/>
    <w:rsid w:val="00270F42"/>
    <w:rsid w:val="0027122A"/>
    <w:rsid w:val="0027190B"/>
    <w:rsid w:val="0027326E"/>
    <w:rsid w:val="00273438"/>
    <w:rsid w:val="00273883"/>
    <w:rsid w:val="00274100"/>
    <w:rsid w:val="002745E9"/>
    <w:rsid w:val="002753E0"/>
    <w:rsid w:val="00275A2D"/>
    <w:rsid w:val="00275E9A"/>
    <w:rsid w:val="00276828"/>
    <w:rsid w:val="00276C18"/>
    <w:rsid w:val="0027717C"/>
    <w:rsid w:val="00277C70"/>
    <w:rsid w:val="00277E56"/>
    <w:rsid w:val="00280A89"/>
    <w:rsid w:val="0028178F"/>
    <w:rsid w:val="00282098"/>
    <w:rsid w:val="002829CD"/>
    <w:rsid w:val="00283FF0"/>
    <w:rsid w:val="002849C8"/>
    <w:rsid w:val="00284C5A"/>
    <w:rsid w:val="00285E49"/>
    <w:rsid w:val="0028608D"/>
    <w:rsid w:val="00287CC8"/>
    <w:rsid w:val="00290514"/>
    <w:rsid w:val="002908C0"/>
    <w:rsid w:val="002910AF"/>
    <w:rsid w:val="00291476"/>
    <w:rsid w:val="0029201F"/>
    <w:rsid w:val="002928F0"/>
    <w:rsid w:val="0029298A"/>
    <w:rsid w:val="002929BF"/>
    <w:rsid w:val="00292BF9"/>
    <w:rsid w:val="002934C9"/>
    <w:rsid w:val="00293749"/>
    <w:rsid w:val="00294862"/>
    <w:rsid w:val="00295404"/>
    <w:rsid w:val="00295DBF"/>
    <w:rsid w:val="0029607D"/>
    <w:rsid w:val="00296622"/>
    <w:rsid w:val="002A023C"/>
    <w:rsid w:val="002A1030"/>
    <w:rsid w:val="002A1321"/>
    <w:rsid w:val="002A1B54"/>
    <w:rsid w:val="002A1F29"/>
    <w:rsid w:val="002A2113"/>
    <w:rsid w:val="002A2578"/>
    <w:rsid w:val="002A26E6"/>
    <w:rsid w:val="002A2CDD"/>
    <w:rsid w:val="002A3B37"/>
    <w:rsid w:val="002A5783"/>
    <w:rsid w:val="002A6016"/>
    <w:rsid w:val="002A6D38"/>
    <w:rsid w:val="002A7472"/>
    <w:rsid w:val="002A78DA"/>
    <w:rsid w:val="002A7C9B"/>
    <w:rsid w:val="002A7D8B"/>
    <w:rsid w:val="002A7EC8"/>
    <w:rsid w:val="002B02A6"/>
    <w:rsid w:val="002B0830"/>
    <w:rsid w:val="002B1A38"/>
    <w:rsid w:val="002B1D1F"/>
    <w:rsid w:val="002B2045"/>
    <w:rsid w:val="002B22AD"/>
    <w:rsid w:val="002B37DA"/>
    <w:rsid w:val="002B3CFD"/>
    <w:rsid w:val="002B3E12"/>
    <w:rsid w:val="002B483E"/>
    <w:rsid w:val="002B4F72"/>
    <w:rsid w:val="002B5A62"/>
    <w:rsid w:val="002B5F1E"/>
    <w:rsid w:val="002B63DB"/>
    <w:rsid w:val="002B6A66"/>
    <w:rsid w:val="002B6F81"/>
    <w:rsid w:val="002B723A"/>
    <w:rsid w:val="002B7445"/>
    <w:rsid w:val="002B7992"/>
    <w:rsid w:val="002B7E93"/>
    <w:rsid w:val="002C04D0"/>
    <w:rsid w:val="002C0568"/>
    <w:rsid w:val="002C08A8"/>
    <w:rsid w:val="002C101D"/>
    <w:rsid w:val="002C1E62"/>
    <w:rsid w:val="002C2A10"/>
    <w:rsid w:val="002C2E70"/>
    <w:rsid w:val="002C2EC1"/>
    <w:rsid w:val="002C3AC2"/>
    <w:rsid w:val="002C3ACA"/>
    <w:rsid w:val="002C509B"/>
    <w:rsid w:val="002C5614"/>
    <w:rsid w:val="002C59AC"/>
    <w:rsid w:val="002C656C"/>
    <w:rsid w:val="002C6C30"/>
    <w:rsid w:val="002C6CEB"/>
    <w:rsid w:val="002D0691"/>
    <w:rsid w:val="002D0DF8"/>
    <w:rsid w:val="002D2133"/>
    <w:rsid w:val="002D25D9"/>
    <w:rsid w:val="002D2F1C"/>
    <w:rsid w:val="002D3330"/>
    <w:rsid w:val="002D3A02"/>
    <w:rsid w:val="002D44CB"/>
    <w:rsid w:val="002D5365"/>
    <w:rsid w:val="002D6573"/>
    <w:rsid w:val="002D6D6F"/>
    <w:rsid w:val="002D792A"/>
    <w:rsid w:val="002E036A"/>
    <w:rsid w:val="002E038E"/>
    <w:rsid w:val="002E03B5"/>
    <w:rsid w:val="002E0510"/>
    <w:rsid w:val="002E0614"/>
    <w:rsid w:val="002E0D9E"/>
    <w:rsid w:val="002E105D"/>
    <w:rsid w:val="002E1617"/>
    <w:rsid w:val="002E24C3"/>
    <w:rsid w:val="002E25A9"/>
    <w:rsid w:val="002E2DC0"/>
    <w:rsid w:val="002E3057"/>
    <w:rsid w:val="002E4A4B"/>
    <w:rsid w:val="002E4D97"/>
    <w:rsid w:val="002E53E6"/>
    <w:rsid w:val="002E6B6D"/>
    <w:rsid w:val="002E7AAD"/>
    <w:rsid w:val="002E7ADB"/>
    <w:rsid w:val="002F1A72"/>
    <w:rsid w:val="002F1FCE"/>
    <w:rsid w:val="002F2156"/>
    <w:rsid w:val="002F2D56"/>
    <w:rsid w:val="002F34E9"/>
    <w:rsid w:val="002F361F"/>
    <w:rsid w:val="002F50FD"/>
    <w:rsid w:val="002F5511"/>
    <w:rsid w:val="002F5C09"/>
    <w:rsid w:val="002F6453"/>
    <w:rsid w:val="002F64A5"/>
    <w:rsid w:val="002F73BC"/>
    <w:rsid w:val="0030062D"/>
    <w:rsid w:val="00301D16"/>
    <w:rsid w:val="00302408"/>
    <w:rsid w:val="0030252F"/>
    <w:rsid w:val="00303BEE"/>
    <w:rsid w:val="00305B55"/>
    <w:rsid w:val="003067BE"/>
    <w:rsid w:val="00306900"/>
    <w:rsid w:val="00307137"/>
    <w:rsid w:val="00310675"/>
    <w:rsid w:val="00310E95"/>
    <w:rsid w:val="00310ED9"/>
    <w:rsid w:val="003111E5"/>
    <w:rsid w:val="00311E3C"/>
    <w:rsid w:val="00311EF3"/>
    <w:rsid w:val="0031296F"/>
    <w:rsid w:val="00312BE6"/>
    <w:rsid w:val="00312E94"/>
    <w:rsid w:val="003133D5"/>
    <w:rsid w:val="00313BA6"/>
    <w:rsid w:val="003152F3"/>
    <w:rsid w:val="003153BA"/>
    <w:rsid w:val="00315904"/>
    <w:rsid w:val="00316AB2"/>
    <w:rsid w:val="00316F82"/>
    <w:rsid w:val="00317017"/>
    <w:rsid w:val="00320292"/>
    <w:rsid w:val="00320BB3"/>
    <w:rsid w:val="00320DCF"/>
    <w:rsid w:val="003218F2"/>
    <w:rsid w:val="00322009"/>
    <w:rsid w:val="00323007"/>
    <w:rsid w:val="00323071"/>
    <w:rsid w:val="003230AA"/>
    <w:rsid w:val="003232BE"/>
    <w:rsid w:val="003236FA"/>
    <w:rsid w:val="00324665"/>
    <w:rsid w:val="00324D7F"/>
    <w:rsid w:val="00324FD1"/>
    <w:rsid w:val="00325542"/>
    <w:rsid w:val="003255E5"/>
    <w:rsid w:val="003268EE"/>
    <w:rsid w:val="0033125B"/>
    <w:rsid w:val="003312CD"/>
    <w:rsid w:val="00331365"/>
    <w:rsid w:val="00331FB1"/>
    <w:rsid w:val="00332A8D"/>
    <w:rsid w:val="00333082"/>
    <w:rsid w:val="00335B8F"/>
    <w:rsid w:val="00336AA8"/>
    <w:rsid w:val="00336CDE"/>
    <w:rsid w:val="00337392"/>
    <w:rsid w:val="0033761C"/>
    <w:rsid w:val="0033782D"/>
    <w:rsid w:val="00337C74"/>
    <w:rsid w:val="00337E19"/>
    <w:rsid w:val="00341D22"/>
    <w:rsid w:val="0034228E"/>
    <w:rsid w:val="00342954"/>
    <w:rsid w:val="003436CB"/>
    <w:rsid w:val="00343D83"/>
    <w:rsid w:val="003444C9"/>
    <w:rsid w:val="003465FB"/>
    <w:rsid w:val="0035151B"/>
    <w:rsid w:val="00351696"/>
    <w:rsid w:val="00351A87"/>
    <w:rsid w:val="00351F25"/>
    <w:rsid w:val="00352683"/>
    <w:rsid w:val="003526C5"/>
    <w:rsid w:val="003531C1"/>
    <w:rsid w:val="00353CC8"/>
    <w:rsid w:val="0035594F"/>
    <w:rsid w:val="00355AFF"/>
    <w:rsid w:val="00356482"/>
    <w:rsid w:val="003574A6"/>
    <w:rsid w:val="0036073F"/>
    <w:rsid w:val="00361526"/>
    <w:rsid w:val="00362001"/>
    <w:rsid w:val="0036289B"/>
    <w:rsid w:val="00362A98"/>
    <w:rsid w:val="00362CB4"/>
    <w:rsid w:val="00363675"/>
    <w:rsid w:val="00363BE3"/>
    <w:rsid w:val="003654FC"/>
    <w:rsid w:val="0036551B"/>
    <w:rsid w:val="0036656A"/>
    <w:rsid w:val="00366EF2"/>
    <w:rsid w:val="0036731D"/>
    <w:rsid w:val="003676BE"/>
    <w:rsid w:val="00367791"/>
    <w:rsid w:val="00370A7E"/>
    <w:rsid w:val="00371A6F"/>
    <w:rsid w:val="00372DA6"/>
    <w:rsid w:val="00373130"/>
    <w:rsid w:val="00373D00"/>
    <w:rsid w:val="00373FCE"/>
    <w:rsid w:val="0037456A"/>
    <w:rsid w:val="00375D6C"/>
    <w:rsid w:val="00375EE4"/>
    <w:rsid w:val="00375F6D"/>
    <w:rsid w:val="003766ED"/>
    <w:rsid w:val="00376901"/>
    <w:rsid w:val="00376EF7"/>
    <w:rsid w:val="00377A4C"/>
    <w:rsid w:val="00377B6C"/>
    <w:rsid w:val="003812EF"/>
    <w:rsid w:val="00381918"/>
    <w:rsid w:val="00381929"/>
    <w:rsid w:val="0038311B"/>
    <w:rsid w:val="00383D1D"/>
    <w:rsid w:val="0038542C"/>
    <w:rsid w:val="00385893"/>
    <w:rsid w:val="003860F2"/>
    <w:rsid w:val="00386B96"/>
    <w:rsid w:val="00387198"/>
    <w:rsid w:val="00387C48"/>
    <w:rsid w:val="00391FB3"/>
    <w:rsid w:val="00392C0F"/>
    <w:rsid w:val="003931B3"/>
    <w:rsid w:val="0039329F"/>
    <w:rsid w:val="0039336D"/>
    <w:rsid w:val="00393FE2"/>
    <w:rsid w:val="00394792"/>
    <w:rsid w:val="00394B95"/>
    <w:rsid w:val="00394CE5"/>
    <w:rsid w:val="00395D04"/>
    <w:rsid w:val="00396A10"/>
    <w:rsid w:val="00397686"/>
    <w:rsid w:val="0039789F"/>
    <w:rsid w:val="00397A18"/>
    <w:rsid w:val="003A0282"/>
    <w:rsid w:val="003A0313"/>
    <w:rsid w:val="003A1022"/>
    <w:rsid w:val="003A160C"/>
    <w:rsid w:val="003A29E8"/>
    <w:rsid w:val="003A3E9D"/>
    <w:rsid w:val="003A40D0"/>
    <w:rsid w:val="003A5A56"/>
    <w:rsid w:val="003A5CE7"/>
    <w:rsid w:val="003A5E6E"/>
    <w:rsid w:val="003A5F97"/>
    <w:rsid w:val="003A6A20"/>
    <w:rsid w:val="003A71B0"/>
    <w:rsid w:val="003A7D04"/>
    <w:rsid w:val="003B1831"/>
    <w:rsid w:val="003B1A47"/>
    <w:rsid w:val="003B24B8"/>
    <w:rsid w:val="003B3283"/>
    <w:rsid w:val="003B339D"/>
    <w:rsid w:val="003B5522"/>
    <w:rsid w:val="003B5635"/>
    <w:rsid w:val="003B76B6"/>
    <w:rsid w:val="003B76E1"/>
    <w:rsid w:val="003B7A1C"/>
    <w:rsid w:val="003C054A"/>
    <w:rsid w:val="003C069E"/>
    <w:rsid w:val="003C10B5"/>
    <w:rsid w:val="003C17C7"/>
    <w:rsid w:val="003C19BC"/>
    <w:rsid w:val="003C1A2A"/>
    <w:rsid w:val="003C1F45"/>
    <w:rsid w:val="003C3717"/>
    <w:rsid w:val="003C4386"/>
    <w:rsid w:val="003C44B1"/>
    <w:rsid w:val="003C67E9"/>
    <w:rsid w:val="003C6932"/>
    <w:rsid w:val="003C7869"/>
    <w:rsid w:val="003C78AC"/>
    <w:rsid w:val="003D0070"/>
    <w:rsid w:val="003D0522"/>
    <w:rsid w:val="003D0E22"/>
    <w:rsid w:val="003D1082"/>
    <w:rsid w:val="003D1177"/>
    <w:rsid w:val="003D1632"/>
    <w:rsid w:val="003D2E0A"/>
    <w:rsid w:val="003D2E19"/>
    <w:rsid w:val="003D558A"/>
    <w:rsid w:val="003D59BD"/>
    <w:rsid w:val="003D603F"/>
    <w:rsid w:val="003D6264"/>
    <w:rsid w:val="003D665D"/>
    <w:rsid w:val="003D6F90"/>
    <w:rsid w:val="003D7BB4"/>
    <w:rsid w:val="003E0216"/>
    <w:rsid w:val="003E1966"/>
    <w:rsid w:val="003E1A4F"/>
    <w:rsid w:val="003E1DCB"/>
    <w:rsid w:val="003E238C"/>
    <w:rsid w:val="003E3720"/>
    <w:rsid w:val="003E43CD"/>
    <w:rsid w:val="003E754A"/>
    <w:rsid w:val="003E7AE2"/>
    <w:rsid w:val="003F02AB"/>
    <w:rsid w:val="003F11AE"/>
    <w:rsid w:val="003F12B7"/>
    <w:rsid w:val="003F1969"/>
    <w:rsid w:val="003F23C3"/>
    <w:rsid w:val="003F2E2A"/>
    <w:rsid w:val="003F33BD"/>
    <w:rsid w:val="003F398D"/>
    <w:rsid w:val="003F3EEC"/>
    <w:rsid w:val="003F4445"/>
    <w:rsid w:val="003F4D7C"/>
    <w:rsid w:val="003F5F1B"/>
    <w:rsid w:val="003F6AD2"/>
    <w:rsid w:val="003F6FDD"/>
    <w:rsid w:val="003F726A"/>
    <w:rsid w:val="003F7458"/>
    <w:rsid w:val="003F7B7A"/>
    <w:rsid w:val="003F7D81"/>
    <w:rsid w:val="00400162"/>
    <w:rsid w:val="00400DE0"/>
    <w:rsid w:val="004017EA"/>
    <w:rsid w:val="00401F85"/>
    <w:rsid w:val="00402130"/>
    <w:rsid w:val="00403E1C"/>
    <w:rsid w:val="00403E40"/>
    <w:rsid w:val="00404BF1"/>
    <w:rsid w:val="004061CB"/>
    <w:rsid w:val="004079B4"/>
    <w:rsid w:val="00407F8C"/>
    <w:rsid w:val="00410AC2"/>
    <w:rsid w:val="00412619"/>
    <w:rsid w:val="00413A94"/>
    <w:rsid w:val="00413B37"/>
    <w:rsid w:val="00413DF0"/>
    <w:rsid w:val="00414B6B"/>
    <w:rsid w:val="004152F2"/>
    <w:rsid w:val="004164C2"/>
    <w:rsid w:val="00417448"/>
    <w:rsid w:val="0042027C"/>
    <w:rsid w:val="0042046F"/>
    <w:rsid w:val="004209A0"/>
    <w:rsid w:val="00421AC1"/>
    <w:rsid w:val="00421E77"/>
    <w:rsid w:val="00422166"/>
    <w:rsid w:val="0042319D"/>
    <w:rsid w:val="00424D39"/>
    <w:rsid w:val="00424F7F"/>
    <w:rsid w:val="00425122"/>
    <w:rsid w:val="00425502"/>
    <w:rsid w:val="00430181"/>
    <w:rsid w:val="004311D2"/>
    <w:rsid w:val="00431315"/>
    <w:rsid w:val="004313F6"/>
    <w:rsid w:val="00431DA3"/>
    <w:rsid w:val="004320E2"/>
    <w:rsid w:val="00432A69"/>
    <w:rsid w:val="00433019"/>
    <w:rsid w:val="0043310E"/>
    <w:rsid w:val="004338DE"/>
    <w:rsid w:val="004356D9"/>
    <w:rsid w:val="0043653D"/>
    <w:rsid w:val="00436CD3"/>
    <w:rsid w:val="00437BAE"/>
    <w:rsid w:val="00440AA5"/>
    <w:rsid w:val="00441BF7"/>
    <w:rsid w:val="0044425D"/>
    <w:rsid w:val="0044599D"/>
    <w:rsid w:val="00447453"/>
    <w:rsid w:val="00447797"/>
    <w:rsid w:val="00447C36"/>
    <w:rsid w:val="004519F1"/>
    <w:rsid w:val="00451FF4"/>
    <w:rsid w:val="004538AD"/>
    <w:rsid w:val="004544B8"/>
    <w:rsid w:val="004549CD"/>
    <w:rsid w:val="00454AAD"/>
    <w:rsid w:val="00454FDB"/>
    <w:rsid w:val="00456F10"/>
    <w:rsid w:val="00457136"/>
    <w:rsid w:val="00460B2A"/>
    <w:rsid w:val="004617D2"/>
    <w:rsid w:val="00461B44"/>
    <w:rsid w:val="004629F3"/>
    <w:rsid w:val="00462C8E"/>
    <w:rsid w:val="0046398F"/>
    <w:rsid w:val="00463B00"/>
    <w:rsid w:val="00463B9C"/>
    <w:rsid w:val="0046425C"/>
    <w:rsid w:val="00466F30"/>
    <w:rsid w:val="004673C2"/>
    <w:rsid w:val="00470564"/>
    <w:rsid w:val="004705C6"/>
    <w:rsid w:val="00470739"/>
    <w:rsid w:val="004717DF"/>
    <w:rsid w:val="00472FB7"/>
    <w:rsid w:val="004731CB"/>
    <w:rsid w:val="00474257"/>
    <w:rsid w:val="004746F0"/>
    <w:rsid w:val="00476935"/>
    <w:rsid w:val="004774DD"/>
    <w:rsid w:val="004776F5"/>
    <w:rsid w:val="00477EF5"/>
    <w:rsid w:val="00480669"/>
    <w:rsid w:val="00483115"/>
    <w:rsid w:val="00484282"/>
    <w:rsid w:val="004846C5"/>
    <w:rsid w:val="00486B3B"/>
    <w:rsid w:val="00490D28"/>
    <w:rsid w:val="00490E5C"/>
    <w:rsid w:val="00491515"/>
    <w:rsid w:val="004918DA"/>
    <w:rsid w:val="00491E6A"/>
    <w:rsid w:val="004922DA"/>
    <w:rsid w:val="004924F2"/>
    <w:rsid w:val="00492F04"/>
    <w:rsid w:val="00492F3D"/>
    <w:rsid w:val="00493729"/>
    <w:rsid w:val="00493FAF"/>
    <w:rsid w:val="00494B13"/>
    <w:rsid w:val="00495BAB"/>
    <w:rsid w:val="0049617E"/>
    <w:rsid w:val="004978E1"/>
    <w:rsid w:val="004A0544"/>
    <w:rsid w:val="004A0B68"/>
    <w:rsid w:val="004A17B6"/>
    <w:rsid w:val="004A1CD2"/>
    <w:rsid w:val="004A32CC"/>
    <w:rsid w:val="004A3483"/>
    <w:rsid w:val="004A39FF"/>
    <w:rsid w:val="004A4327"/>
    <w:rsid w:val="004A5C82"/>
    <w:rsid w:val="004A64C0"/>
    <w:rsid w:val="004A6A36"/>
    <w:rsid w:val="004A6C22"/>
    <w:rsid w:val="004A757E"/>
    <w:rsid w:val="004B02B3"/>
    <w:rsid w:val="004B0434"/>
    <w:rsid w:val="004B07E5"/>
    <w:rsid w:val="004B0D03"/>
    <w:rsid w:val="004B1905"/>
    <w:rsid w:val="004B2602"/>
    <w:rsid w:val="004B2A7B"/>
    <w:rsid w:val="004B2BC6"/>
    <w:rsid w:val="004B3653"/>
    <w:rsid w:val="004B4729"/>
    <w:rsid w:val="004B5C5C"/>
    <w:rsid w:val="004B684F"/>
    <w:rsid w:val="004B6DAC"/>
    <w:rsid w:val="004C01F9"/>
    <w:rsid w:val="004C0653"/>
    <w:rsid w:val="004C090D"/>
    <w:rsid w:val="004C1978"/>
    <w:rsid w:val="004C1F92"/>
    <w:rsid w:val="004C2B29"/>
    <w:rsid w:val="004C36C0"/>
    <w:rsid w:val="004C4320"/>
    <w:rsid w:val="004C4ACA"/>
    <w:rsid w:val="004C50E6"/>
    <w:rsid w:val="004C5CD4"/>
    <w:rsid w:val="004C646C"/>
    <w:rsid w:val="004C703B"/>
    <w:rsid w:val="004D006F"/>
    <w:rsid w:val="004D045B"/>
    <w:rsid w:val="004D0469"/>
    <w:rsid w:val="004D05B5"/>
    <w:rsid w:val="004D08B6"/>
    <w:rsid w:val="004D0C5B"/>
    <w:rsid w:val="004D2272"/>
    <w:rsid w:val="004D23E5"/>
    <w:rsid w:val="004D2CDB"/>
    <w:rsid w:val="004D3123"/>
    <w:rsid w:val="004D33CD"/>
    <w:rsid w:val="004D363C"/>
    <w:rsid w:val="004D4194"/>
    <w:rsid w:val="004D5028"/>
    <w:rsid w:val="004D6084"/>
    <w:rsid w:val="004D67CC"/>
    <w:rsid w:val="004D7860"/>
    <w:rsid w:val="004D794F"/>
    <w:rsid w:val="004D7A11"/>
    <w:rsid w:val="004E0D21"/>
    <w:rsid w:val="004E1115"/>
    <w:rsid w:val="004E146E"/>
    <w:rsid w:val="004E43BB"/>
    <w:rsid w:val="004E442D"/>
    <w:rsid w:val="004E4D1D"/>
    <w:rsid w:val="004E4DDC"/>
    <w:rsid w:val="004E525C"/>
    <w:rsid w:val="004E53A6"/>
    <w:rsid w:val="004E680E"/>
    <w:rsid w:val="004E7155"/>
    <w:rsid w:val="004E79C5"/>
    <w:rsid w:val="004E79CD"/>
    <w:rsid w:val="004E7B36"/>
    <w:rsid w:val="004F0234"/>
    <w:rsid w:val="004F140C"/>
    <w:rsid w:val="004F1A6E"/>
    <w:rsid w:val="004F231C"/>
    <w:rsid w:val="004F235F"/>
    <w:rsid w:val="004F29B3"/>
    <w:rsid w:val="004F2D4C"/>
    <w:rsid w:val="004F321F"/>
    <w:rsid w:val="004F3416"/>
    <w:rsid w:val="004F3AC6"/>
    <w:rsid w:val="004F42B7"/>
    <w:rsid w:val="004F4CE3"/>
    <w:rsid w:val="004F4F63"/>
    <w:rsid w:val="004F673F"/>
    <w:rsid w:val="004F6A41"/>
    <w:rsid w:val="0050014C"/>
    <w:rsid w:val="00500372"/>
    <w:rsid w:val="00500A8B"/>
    <w:rsid w:val="0050154D"/>
    <w:rsid w:val="005016E7"/>
    <w:rsid w:val="005018C8"/>
    <w:rsid w:val="005041B6"/>
    <w:rsid w:val="0050600B"/>
    <w:rsid w:val="00506434"/>
    <w:rsid w:val="0050649B"/>
    <w:rsid w:val="005065D4"/>
    <w:rsid w:val="005069E9"/>
    <w:rsid w:val="005079B4"/>
    <w:rsid w:val="00507D24"/>
    <w:rsid w:val="005110EE"/>
    <w:rsid w:val="0051118C"/>
    <w:rsid w:val="00511A41"/>
    <w:rsid w:val="00511AC5"/>
    <w:rsid w:val="00511BA1"/>
    <w:rsid w:val="0051216A"/>
    <w:rsid w:val="00512AAF"/>
    <w:rsid w:val="00512C54"/>
    <w:rsid w:val="00512D3C"/>
    <w:rsid w:val="00513254"/>
    <w:rsid w:val="0051328F"/>
    <w:rsid w:val="00513FD1"/>
    <w:rsid w:val="005142E3"/>
    <w:rsid w:val="00514B7A"/>
    <w:rsid w:val="00514F40"/>
    <w:rsid w:val="00516A14"/>
    <w:rsid w:val="0051783F"/>
    <w:rsid w:val="00517A00"/>
    <w:rsid w:val="00517C75"/>
    <w:rsid w:val="0052096E"/>
    <w:rsid w:val="00520BB0"/>
    <w:rsid w:val="005217BA"/>
    <w:rsid w:val="00522DF9"/>
    <w:rsid w:val="00522FC7"/>
    <w:rsid w:val="0052397E"/>
    <w:rsid w:val="00523EC0"/>
    <w:rsid w:val="00524037"/>
    <w:rsid w:val="0052514C"/>
    <w:rsid w:val="005257B3"/>
    <w:rsid w:val="0052671A"/>
    <w:rsid w:val="00526B32"/>
    <w:rsid w:val="00527892"/>
    <w:rsid w:val="00530FBD"/>
    <w:rsid w:val="00530FCA"/>
    <w:rsid w:val="0053132A"/>
    <w:rsid w:val="00531A7A"/>
    <w:rsid w:val="005328AC"/>
    <w:rsid w:val="00532AB5"/>
    <w:rsid w:val="00532B35"/>
    <w:rsid w:val="005346CA"/>
    <w:rsid w:val="00534717"/>
    <w:rsid w:val="00535CA9"/>
    <w:rsid w:val="005360E5"/>
    <w:rsid w:val="00536D96"/>
    <w:rsid w:val="00537FB5"/>
    <w:rsid w:val="0054019A"/>
    <w:rsid w:val="005402FF"/>
    <w:rsid w:val="00540A35"/>
    <w:rsid w:val="00540AC5"/>
    <w:rsid w:val="00541AC0"/>
    <w:rsid w:val="005420E0"/>
    <w:rsid w:val="00542AE2"/>
    <w:rsid w:val="00542DBF"/>
    <w:rsid w:val="005434E4"/>
    <w:rsid w:val="00543B52"/>
    <w:rsid w:val="00544545"/>
    <w:rsid w:val="00544849"/>
    <w:rsid w:val="00544B9D"/>
    <w:rsid w:val="0054612E"/>
    <w:rsid w:val="005476E4"/>
    <w:rsid w:val="0055001B"/>
    <w:rsid w:val="00550BE2"/>
    <w:rsid w:val="00551652"/>
    <w:rsid w:val="005520EA"/>
    <w:rsid w:val="005524F5"/>
    <w:rsid w:val="005540A8"/>
    <w:rsid w:val="005541CB"/>
    <w:rsid w:val="005543C0"/>
    <w:rsid w:val="00554CCA"/>
    <w:rsid w:val="005552A3"/>
    <w:rsid w:val="0055559B"/>
    <w:rsid w:val="0055571F"/>
    <w:rsid w:val="00555ECE"/>
    <w:rsid w:val="00555FCA"/>
    <w:rsid w:val="00556408"/>
    <w:rsid w:val="0055644D"/>
    <w:rsid w:val="00556FA3"/>
    <w:rsid w:val="00560594"/>
    <w:rsid w:val="00560A1B"/>
    <w:rsid w:val="00560CBF"/>
    <w:rsid w:val="00560D0E"/>
    <w:rsid w:val="00561854"/>
    <w:rsid w:val="0056188E"/>
    <w:rsid w:val="005635B2"/>
    <w:rsid w:val="00563E44"/>
    <w:rsid w:val="005640F9"/>
    <w:rsid w:val="00564C46"/>
    <w:rsid w:val="0056547B"/>
    <w:rsid w:val="00565712"/>
    <w:rsid w:val="00565AEF"/>
    <w:rsid w:val="00566854"/>
    <w:rsid w:val="00566A75"/>
    <w:rsid w:val="00567696"/>
    <w:rsid w:val="00567AD6"/>
    <w:rsid w:val="00570D1A"/>
    <w:rsid w:val="00571537"/>
    <w:rsid w:val="005723F6"/>
    <w:rsid w:val="00572402"/>
    <w:rsid w:val="005726D4"/>
    <w:rsid w:val="005729A1"/>
    <w:rsid w:val="00572B3C"/>
    <w:rsid w:val="005734D0"/>
    <w:rsid w:val="00573520"/>
    <w:rsid w:val="0057379F"/>
    <w:rsid w:val="00573BB0"/>
    <w:rsid w:val="00573C99"/>
    <w:rsid w:val="005741AC"/>
    <w:rsid w:val="005741F3"/>
    <w:rsid w:val="00575330"/>
    <w:rsid w:val="0057552C"/>
    <w:rsid w:val="00575F71"/>
    <w:rsid w:val="00576023"/>
    <w:rsid w:val="00576307"/>
    <w:rsid w:val="00576BCE"/>
    <w:rsid w:val="005773A8"/>
    <w:rsid w:val="00577ED9"/>
    <w:rsid w:val="0058077F"/>
    <w:rsid w:val="005808EA"/>
    <w:rsid w:val="0058234D"/>
    <w:rsid w:val="00582A9C"/>
    <w:rsid w:val="00582B2A"/>
    <w:rsid w:val="0058377B"/>
    <w:rsid w:val="00583D4C"/>
    <w:rsid w:val="0058449E"/>
    <w:rsid w:val="00584A85"/>
    <w:rsid w:val="0058537F"/>
    <w:rsid w:val="005861FE"/>
    <w:rsid w:val="005871ED"/>
    <w:rsid w:val="005904BE"/>
    <w:rsid w:val="00590D25"/>
    <w:rsid w:val="00591AAE"/>
    <w:rsid w:val="005926FA"/>
    <w:rsid w:val="00592D30"/>
    <w:rsid w:val="0059457E"/>
    <w:rsid w:val="00594F6D"/>
    <w:rsid w:val="005964A0"/>
    <w:rsid w:val="005967C0"/>
    <w:rsid w:val="00596B66"/>
    <w:rsid w:val="005A03D2"/>
    <w:rsid w:val="005A0793"/>
    <w:rsid w:val="005A0E9A"/>
    <w:rsid w:val="005A11F3"/>
    <w:rsid w:val="005A1634"/>
    <w:rsid w:val="005A1984"/>
    <w:rsid w:val="005A4E57"/>
    <w:rsid w:val="005A4FF9"/>
    <w:rsid w:val="005A502D"/>
    <w:rsid w:val="005A5191"/>
    <w:rsid w:val="005A54C1"/>
    <w:rsid w:val="005A5524"/>
    <w:rsid w:val="005A5902"/>
    <w:rsid w:val="005A5E26"/>
    <w:rsid w:val="005A5E9B"/>
    <w:rsid w:val="005A67FA"/>
    <w:rsid w:val="005A6C40"/>
    <w:rsid w:val="005A6E3D"/>
    <w:rsid w:val="005A7839"/>
    <w:rsid w:val="005A7EA9"/>
    <w:rsid w:val="005B0818"/>
    <w:rsid w:val="005B1118"/>
    <w:rsid w:val="005B12C2"/>
    <w:rsid w:val="005B1855"/>
    <w:rsid w:val="005B1A21"/>
    <w:rsid w:val="005B2132"/>
    <w:rsid w:val="005B3949"/>
    <w:rsid w:val="005B3C41"/>
    <w:rsid w:val="005B3C81"/>
    <w:rsid w:val="005B3EA6"/>
    <w:rsid w:val="005B3EBF"/>
    <w:rsid w:val="005B429C"/>
    <w:rsid w:val="005B57F7"/>
    <w:rsid w:val="005B662D"/>
    <w:rsid w:val="005B6F1C"/>
    <w:rsid w:val="005C0392"/>
    <w:rsid w:val="005C13C1"/>
    <w:rsid w:val="005C2DCA"/>
    <w:rsid w:val="005C348C"/>
    <w:rsid w:val="005C39F4"/>
    <w:rsid w:val="005C4124"/>
    <w:rsid w:val="005C47B7"/>
    <w:rsid w:val="005C48AB"/>
    <w:rsid w:val="005C62B6"/>
    <w:rsid w:val="005C6FB0"/>
    <w:rsid w:val="005C766D"/>
    <w:rsid w:val="005C7E4C"/>
    <w:rsid w:val="005D08E9"/>
    <w:rsid w:val="005D118E"/>
    <w:rsid w:val="005D19FE"/>
    <w:rsid w:val="005D1BD6"/>
    <w:rsid w:val="005D2BCB"/>
    <w:rsid w:val="005D34EC"/>
    <w:rsid w:val="005D3F60"/>
    <w:rsid w:val="005D48FF"/>
    <w:rsid w:val="005D4F4A"/>
    <w:rsid w:val="005D5FA2"/>
    <w:rsid w:val="005D6372"/>
    <w:rsid w:val="005D7987"/>
    <w:rsid w:val="005D7F8E"/>
    <w:rsid w:val="005E05C2"/>
    <w:rsid w:val="005E292F"/>
    <w:rsid w:val="005E2C47"/>
    <w:rsid w:val="005E30DA"/>
    <w:rsid w:val="005E3149"/>
    <w:rsid w:val="005E337C"/>
    <w:rsid w:val="005E4390"/>
    <w:rsid w:val="005E4AEC"/>
    <w:rsid w:val="005E4F78"/>
    <w:rsid w:val="005E6DF5"/>
    <w:rsid w:val="005F0152"/>
    <w:rsid w:val="005F1975"/>
    <w:rsid w:val="005F1E1B"/>
    <w:rsid w:val="005F2457"/>
    <w:rsid w:val="005F2D83"/>
    <w:rsid w:val="005F3A0D"/>
    <w:rsid w:val="005F474C"/>
    <w:rsid w:val="005F59FB"/>
    <w:rsid w:val="005F5BE6"/>
    <w:rsid w:val="005F6185"/>
    <w:rsid w:val="005F6403"/>
    <w:rsid w:val="005F7353"/>
    <w:rsid w:val="00600E6B"/>
    <w:rsid w:val="00601FB4"/>
    <w:rsid w:val="00602387"/>
    <w:rsid w:val="00603715"/>
    <w:rsid w:val="006040C8"/>
    <w:rsid w:val="0060506A"/>
    <w:rsid w:val="00605150"/>
    <w:rsid w:val="006066A4"/>
    <w:rsid w:val="00606837"/>
    <w:rsid w:val="006070C6"/>
    <w:rsid w:val="006077C1"/>
    <w:rsid w:val="006077D8"/>
    <w:rsid w:val="00610EF8"/>
    <w:rsid w:val="006119B5"/>
    <w:rsid w:val="00611A64"/>
    <w:rsid w:val="0061277E"/>
    <w:rsid w:val="006129E9"/>
    <w:rsid w:val="00612AC1"/>
    <w:rsid w:val="00613D5D"/>
    <w:rsid w:val="006143E7"/>
    <w:rsid w:val="00614DB1"/>
    <w:rsid w:val="00615750"/>
    <w:rsid w:val="006167FC"/>
    <w:rsid w:val="006172EF"/>
    <w:rsid w:val="006202F0"/>
    <w:rsid w:val="00621445"/>
    <w:rsid w:val="00624A77"/>
    <w:rsid w:val="006251DB"/>
    <w:rsid w:val="006264A1"/>
    <w:rsid w:val="00627751"/>
    <w:rsid w:val="00630CC0"/>
    <w:rsid w:val="0063119E"/>
    <w:rsid w:val="00631311"/>
    <w:rsid w:val="00631370"/>
    <w:rsid w:val="0063253A"/>
    <w:rsid w:val="0063333A"/>
    <w:rsid w:val="00633AD0"/>
    <w:rsid w:val="00633CDA"/>
    <w:rsid w:val="00634D7A"/>
    <w:rsid w:val="00635553"/>
    <w:rsid w:val="00635FE8"/>
    <w:rsid w:val="00636846"/>
    <w:rsid w:val="00636FE4"/>
    <w:rsid w:val="006378B1"/>
    <w:rsid w:val="00641DD6"/>
    <w:rsid w:val="00641F8D"/>
    <w:rsid w:val="00642174"/>
    <w:rsid w:val="00643867"/>
    <w:rsid w:val="00643F48"/>
    <w:rsid w:val="00644066"/>
    <w:rsid w:val="00644758"/>
    <w:rsid w:val="00647D2E"/>
    <w:rsid w:val="006503A3"/>
    <w:rsid w:val="0065076B"/>
    <w:rsid w:val="00651BEB"/>
    <w:rsid w:val="00651F17"/>
    <w:rsid w:val="006524EF"/>
    <w:rsid w:val="006528DB"/>
    <w:rsid w:val="00652C53"/>
    <w:rsid w:val="00652C6A"/>
    <w:rsid w:val="00652D29"/>
    <w:rsid w:val="006549CF"/>
    <w:rsid w:val="00655D74"/>
    <w:rsid w:val="0065603F"/>
    <w:rsid w:val="006563B3"/>
    <w:rsid w:val="0065682A"/>
    <w:rsid w:val="006574F0"/>
    <w:rsid w:val="006575D2"/>
    <w:rsid w:val="00660393"/>
    <w:rsid w:val="00660DF1"/>
    <w:rsid w:val="00661794"/>
    <w:rsid w:val="00661F31"/>
    <w:rsid w:val="00662702"/>
    <w:rsid w:val="00663E07"/>
    <w:rsid w:val="00663F76"/>
    <w:rsid w:val="00663F7D"/>
    <w:rsid w:val="00665D70"/>
    <w:rsid w:val="006668D9"/>
    <w:rsid w:val="00666976"/>
    <w:rsid w:val="00667A42"/>
    <w:rsid w:val="00670274"/>
    <w:rsid w:val="0067201A"/>
    <w:rsid w:val="006725BC"/>
    <w:rsid w:val="00673CCA"/>
    <w:rsid w:val="00673E2C"/>
    <w:rsid w:val="00674472"/>
    <w:rsid w:val="00674814"/>
    <w:rsid w:val="006758E3"/>
    <w:rsid w:val="00675A06"/>
    <w:rsid w:val="006762F7"/>
    <w:rsid w:val="0068134D"/>
    <w:rsid w:val="00682CA9"/>
    <w:rsid w:val="00685A76"/>
    <w:rsid w:val="00685B89"/>
    <w:rsid w:val="00685DEC"/>
    <w:rsid w:val="006861C5"/>
    <w:rsid w:val="00686C95"/>
    <w:rsid w:val="006871C3"/>
    <w:rsid w:val="00687578"/>
    <w:rsid w:val="00687839"/>
    <w:rsid w:val="00690322"/>
    <w:rsid w:val="00690D14"/>
    <w:rsid w:val="006932B6"/>
    <w:rsid w:val="0069346B"/>
    <w:rsid w:val="006936C8"/>
    <w:rsid w:val="00694E36"/>
    <w:rsid w:val="00695906"/>
    <w:rsid w:val="0069630D"/>
    <w:rsid w:val="006966B2"/>
    <w:rsid w:val="00696976"/>
    <w:rsid w:val="00696F5C"/>
    <w:rsid w:val="006975FC"/>
    <w:rsid w:val="00697C9A"/>
    <w:rsid w:val="006A002D"/>
    <w:rsid w:val="006A008F"/>
    <w:rsid w:val="006A02A3"/>
    <w:rsid w:val="006A0BBA"/>
    <w:rsid w:val="006A1F80"/>
    <w:rsid w:val="006A223A"/>
    <w:rsid w:val="006A303E"/>
    <w:rsid w:val="006A31E1"/>
    <w:rsid w:val="006A35A5"/>
    <w:rsid w:val="006A3AA4"/>
    <w:rsid w:val="006A52DB"/>
    <w:rsid w:val="006A5EE3"/>
    <w:rsid w:val="006A5FB7"/>
    <w:rsid w:val="006A6AB0"/>
    <w:rsid w:val="006A6C23"/>
    <w:rsid w:val="006A7C69"/>
    <w:rsid w:val="006A7DEA"/>
    <w:rsid w:val="006B0404"/>
    <w:rsid w:val="006B1959"/>
    <w:rsid w:val="006B27A6"/>
    <w:rsid w:val="006B2A29"/>
    <w:rsid w:val="006B30FE"/>
    <w:rsid w:val="006B3B33"/>
    <w:rsid w:val="006B3D19"/>
    <w:rsid w:val="006B3D94"/>
    <w:rsid w:val="006B4686"/>
    <w:rsid w:val="006B4C65"/>
    <w:rsid w:val="006B5766"/>
    <w:rsid w:val="006B5787"/>
    <w:rsid w:val="006B6A97"/>
    <w:rsid w:val="006C07F3"/>
    <w:rsid w:val="006C22BB"/>
    <w:rsid w:val="006C3077"/>
    <w:rsid w:val="006C32C6"/>
    <w:rsid w:val="006C33D5"/>
    <w:rsid w:val="006C3AA6"/>
    <w:rsid w:val="006C3DEB"/>
    <w:rsid w:val="006C420F"/>
    <w:rsid w:val="006C47D0"/>
    <w:rsid w:val="006C5678"/>
    <w:rsid w:val="006C6B0F"/>
    <w:rsid w:val="006C6E15"/>
    <w:rsid w:val="006C6F09"/>
    <w:rsid w:val="006C7382"/>
    <w:rsid w:val="006D0B45"/>
    <w:rsid w:val="006D0B9D"/>
    <w:rsid w:val="006D0C6F"/>
    <w:rsid w:val="006D0D3C"/>
    <w:rsid w:val="006D1E63"/>
    <w:rsid w:val="006D206F"/>
    <w:rsid w:val="006D28BB"/>
    <w:rsid w:val="006D452D"/>
    <w:rsid w:val="006D5074"/>
    <w:rsid w:val="006D65AD"/>
    <w:rsid w:val="006D6877"/>
    <w:rsid w:val="006D70B4"/>
    <w:rsid w:val="006D7539"/>
    <w:rsid w:val="006D78BD"/>
    <w:rsid w:val="006E024D"/>
    <w:rsid w:val="006E043E"/>
    <w:rsid w:val="006E1A97"/>
    <w:rsid w:val="006E21A4"/>
    <w:rsid w:val="006E2E3B"/>
    <w:rsid w:val="006E3CA5"/>
    <w:rsid w:val="006E4888"/>
    <w:rsid w:val="006E4CB0"/>
    <w:rsid w:val="006E5341"/>
    <w:rsid w:val="006E5AD7"/>
    <w:rsid w:val="006E5DA6"/>
    <w:rsid w:val="006E6419"/>
    <w:rsid w:val="006E6547"/>
    <w:rsid w:val="006E6951"/>
    <w:rsid w:val="006E7E9D"/>
    <w:rsid w:val="006F1119"/>
    <w:rsid w:val="006F30C4"/>
    <w:rsid w:val="006F390A"/>
    <w:rsid w:val="006F40BF"/>
    <w:rsid w:val="006F4825"/>
    <w:rsid w:val="006F49F6"/>
    <w:rsid w:val="006F4C39"/>
    <w:rsid w:val="006F5705"/>
    <w:rsid w:val="006F6CED"/>
    <w:rsid w:val="006F6EBE"/>
    <w:rsid w:val="007008C6"/>
    <w:rsid w:val="00700A1E"/>
    <w:rsid w:val="007018B6"/>
    <w:rsid w:val="00701B3A"/>
    <w:rsid w:val="00701BFD"/>
    <w:rsid w:val="007028EB"/>
    <w:rsid w:val="00702DA0"/>
    <w:rsid w:val="007037E8"/>
    <w:rsid w:val="00703E6A"/>
    <w:rsid w:val="00703EB2"/>
    <w:rsid w:val="00704EE5"/>
    <w:rsid w:val="00705319"/>
    <w:rsid w:val="00705567"/>
    <w:rsid w:val="0070620F"/>
    <w:rsid w:val="0070686B"/>
    <w:rsid w:val="00706A40"/>
    <w:rsid w:val="007071F2"/>
    <w:rsid w:val="00710853"/>
    <w:rsid w:val="00710FD0"/>
    <w:rsid w:val="007120FA"/>
    <w:rsid w:val="00714268"/>
    <w:rsid w:val="00714897"/>
    <w:rsid w:val="00714C29"/>
    <w:rsid w:val="00714EF4"/>
    <w:rsid w:val="007152C5"/>
    <w:rsid w:val="007155C2"/>
    <w:rsid w:val="00715A98"/>
    <w:rsid w:val="00715AB8"/>
    <w:rsid w:val="00715F68"/>
    <w:rsid w:val="007170CF"/>
    <w:rsid w:val="00717BF6"/>
    <w:rsid w:val="00717F27"/>
    <w:rsid w:val="00720DE6"/>
    <w:rsid w:val="007219EF"/>
    <w:rsid w:val="00723793"/>
    <w:rsid w:val="00723C7B"/>
    <w:rsid w:val="007240CE"/>
    <w:rsid w:val="00724690"/>
    <w:rsid w:val="0072505F"/>
    <w:rsid w:val="0072612B"/>
    <w:rsid w:val="00726E15"/>
    <w:rsid w:val="00730D54"/>
    <w:rsid w:val="0073123B"/>
    <w:rsid w:val="00731A4F"/>
    <w:rsid w:val="00731BAE"/>
    <w:rsid w:val="007322DF"/>
    <w:rsid w:val="007322EF"/>
    <w:rsid w:val="007327D5"/>
    <w:rsid w:val="00732AF5"/>
    <w:rsid w:val="00733F8E"/>
    <w:rsid w:val="007349C7"/>
    <w:rsid w:val="00734AC0"/>
    <w:rsid w:val="00734B7A"/>
    <w:rsid w:val="00734C88"/>
    <w:rsid w:val="007353ED"/>
    <w:rsid w:val="00735498"/>
    <w:rsid w:val="007358AB"/>
    <w:rsid w:val="00735BB0"/>
    <w:rsid w:val="00740772"/>
    <w:rsid w:val="0074110C"/>
    <w:rsid w:val="00742618"/>
    <w:rsid w:val="00742786"/>
    <w:rsid w:val="007427D4"/>
    <w:rsid w:val="0074321B"/>
    <w:rsid w:val="00743F2A"/>
    <w:rsid w:val="00745109"/>
    <w:rsid w:val="007458FD"/>
    <w:rsid w:val="0074593E"/>
    <w:rsid w:val="00746A62"/>
    <w:rsid w:val="00746ABB"/>
    <w:rsid w:val="0074718F"/>
    <w:rsid w:val="00747F3D"/>
    <w:rsid w:val="007507A6"/>
    <w:rsid w:val="00750CB9"/>
    <w:rsid w:val="00750F8E"/>
    <w:rsid w:val="0075115B"/>
    <w:rsid w:val="00751D6E"/>
    <w:rsid w:val="00752878"/>
    <w:rsid w:val="00752A56"/>
    <w:rsid w:val="00753861"/>
    <w:rsid w:val="007545A0"/>
    <w:rsid w:val="00754C43"/>
    <w:rsid w:val="007557C8"/>
    <w:rsid w:val="00755D82"/>
    <w:rsid w:val="00756E8C"/>
    <w:rsid w:val="00762575"/>
    <w:rsid w:val="00762DE0"/>
    <w:rsid w:val="00763D9A"/>
    <w:rsid w:val="007650DE"/>
    <w:rsid w:val="00765148"/>
    <w:rsid w:val="007659AE"/>
    <w:rsid w:val="00765CB7"/>
    <w:rsid w:val="00765F52"/>
    <w:rsid w:val="00766562"/>
    <w:rsid w:val="007677E6"/>
    <w:rsid w:val="00770E30"/>
    <w:rsid w:val="00770E55"/>
    <w:rsid w:val="00770F26"/>
    <w:rsid w:val="00770FDE"/>
    <w:rsid w:val="007710DF"/>
    <w:rsid w:val="00771B16"/>
    <w:rsid w:val="00771F51"/>
    <w:rsid w:val="007726DE"/>
    <w:rsid w:val="007735F6"/>
    <w:rsid w:val="007742DB"/>
    <w:rsid w:val="007742E3"/>
    <w:rsid w:val="00774F7D"/>
    <w:rsid w:val="00775738"/>
    <w:rsid w:val="00775D57"/>
    <w:rsid w:val="00776F6C"/>
    <w:rsid w:val="00780924"/>
    <w:rsid w:val="0078215F"/>
    <w:rsid w:val="00782A31"/>
    <w:rsid w:val="00783CE7"/>
    <w:rsid w:val="00785883"/>
    <w:rsid w:val="00785A84"/>
    <w:rsid w:val="007860AF"/>
    <w:rsid w:val="0078680D"/>
    <w:rsid w:val="0079060B"/>
    <w:rsid w:val="00790867"/>
    <w:rsid w:val="00791B09"/>
    <w:rsid w:val="0079200B"/>
    <w:rsid w:val="007920F5"/>
    <w:rsid w:val="007923C7"/>
    <w:rsid w:val="007934BF"/>
    <w:rsid w:val="00793934"/>
    <w:rsid w:val="00793C0B"/>
    <w:rsid w:val="00793C86"/>
    <w:rsid w:val="00793EE9"/>
    <w:rsid w:val="00796FC8"/>
    <w:rsid w:val="00797439"/>
    <w:rsid w:val="007A0A10"/>
    <w:rsid w:val="007A0A65"/>
    <w:rsid w:val="007A1282"/>
    <w:rsid w:val="007A1615"/>
    <w:rsid w:val="007A1D36"/>
    <w:rsid w:val="007A215F"/>
    <w:rsid w:val="007A2450"/>
    <w:rsid w:val="007A3219"/>
    <w:rsid w:val="007A3499"/>
    <w:rsid w:val="007A5280"/>
    <w:rsid w:val="007A6E82"/>
    <w:rsid w:val="007A6F88"/>
    <w:rsid w:val="007A72C1"/>
    <w:rsid w:val="007A7E7D"/>
    <w:rsid w:val="007B055D"/>
    <w:rsid w:val="007B0C1D"/>
    <w:rsid w:val="007B0C92"/>
    <w:rsid w:val="007B11C3"/>
    <w:rsid w:val="007B256F"/>
    <w:rsid w:val="007B2E5B"/>
    <w:rsid w:val="007B32FE"/>
    <w:rsid w:val="007B43DB"/>
    <w:rsid w:val="007B4650"/>
    <w:rsid w:val="007B532E"/>
    <w:rsid w:val="007B5FA3"/>
    <w:rsid w:val="007B650B"/>
    <w:rsid w:val="007B7717"/>
    <w:rsid w:val="007B7AB2"/>
    <w:rsid w:val="007C0857"/>
    <w:rsid w:val="007C0BB4"/>
    <w:rsid w:val="007C12E3"/>
    <w:rsid w:val="007C18FB"/>
    <w:rsid w:val="007C1D85"/>
    <w:rsid w:val="007C427D"/>
    <w:rsid w:val="007C466E"/>
    <w:rsid w:val="007C4B41"/>
    <w:rsid w:val="007C4F39"/>
    <w:rsid w:val="007C5871"/>
    <w:rsid w:val="007C6F2C"/>
    <w:rsid w:val="007C75FC"/>
    <w:rsid w:val="007D0F29"/>
    <w:rsid w:val="007D1364"/>
    <w:rsid w:val="007D1B19"/>
    <w:rsid w:val="007D21D5"/>
    <w:rsid w:val="007D2602"/>
    <w:rsid w:val="007D4070"/>
    <w:rsid w:val="007D495A"/>
    <w:rsid w:val="007D5C5B"/>
    <w:rsid w:val="007D706E"/>
    <w:rsid w:val="007D70EE"/>
    <w:rsid w:val="007E1DC4"/>
    <w:rsid w:val="007E1F7D"/>
    <w:rsid w:val="007E29F3"/>
    <w:rsid w:val="007E44B4"/>
    <w:rsid w:val="007E51A9"/>
    <w:rsid w:val="007E5259"/>
    <w:rsid w:val="007E52D4"/>
    <w:rsid w:val="007E5FC4"/>
    <w:rsid w:val="007E694B"/>
    <w:rsid w:val="007E7755"/>
    <w:rsid w:val="007E77E3"/>
    <w:rsid w:val="007F013D"/>
    <w:rsid w:val="007F139F"/>
    <w:rsid w:val="007F1DAB"/>
    <w:rsid w:val="007F3225"/>
    <w:rsid w:val="007F3384"/>
    <w:rsid w:val="007F44BA"/>
    <w:rsid w:val="007F5ACA"/>
    <w:rsid w:val="0080001B"/>
    <w:rsid w:val="008000EE"/>
    <w:rsid w:val="008006FE"/>
    <w:rsid w:val="00801BCF"/>
    <w:rsid w:val="00801CAE"/>
    <w:rsid w:val="008022DE"/>
    <w:rsid w:val="0080294F"/>
    <w:rsid w:val="00802E91"/>
    <w:rsid w:val="00803184"/>
    <w:rsid w:val="00803576"/>
    <w:rsid w:val="008035F2"/>
    <w:rsid w:val="00804832"/>
    <w:rsid w:val="00804866"/>
    <w:rsid w:val="0080512D"/>
    <w:rsid w:val="008054CF"/>
    <w:rsid w:val="00806A3E"/>
    <w:rsid w:val="00806B53"/>
    <w:rsid w:val="00807EA7"/>
    <w:rsid w:val="00810DDA"/>
    <w:rsid w:val="008119DF"/>
    <w:rsid w:val="00812BA8"/>
    <w:rsid w:val="00813240"/>
    <w:rsid w:val="00815784"/>
    <w:rsid w:val="00815B5A"/>
    <w:rsid w:val="00815C51"/>
    <w:rsid w:val="00816476"/>
    <w:rsid w:val="00816FC0"/>
    <w:rsid w:val="00817073"/>
    <w:rsid w:val="0081743F"/>
    <w:rsid w:val="0082073D"/>
    <w:rsid w:val="00821C1E"/>
    <w:rsid w:val="00821F92"/>
    <w:rsid w:val="00822568"/>
    <w:rsid w:val="00823E39"/>
    <w:rsid w:val="008241D1"/>
    <w:rsid w:val="00824E78"/>
    <w:rsid w:val="00825F06"/>
    <w:rsid w:val="008270A2"/>
    <w:rsid w:val="00827199"/>
    <w:rsid w:val="008276E3"/>
    <w:rsid w:val="008277BD"/>
    <w:rsid w:val="0082797F"/>
    <w:rsid w:val="00827EC7"/>
    <w:rsid w:val="008305A0"/>
    <w:rsid w:val="0083159C"/>
    <w:rsid w:val="00833788"/>
    <w:rsid w:val="008347B2"/>
    <w:rsid w:val="008349B1"/>
    <w:rsid w:val="008352E9"/>
    <w:rsid w:val="00836F6F"/>
    <w:rsid w:val="008375A6"/>
    <w:rsid w:val="0084110F"/>
    <w:rsid w:val="00841DB9"/>
    <w:rsid w:val="0084204D"/>
    <w:rsid w:val="00842382"/>
    <w:rsid w:val="0084249B"/>
    <w:rsid w:val="0084380C"/>
    <w:rsid w:val="008438C3"/>
    <w:rsid w:val="00843A22"/>
    <w:rsid w:val="00844EAA"/>
    <w:rsid w:val="008452BB"/>
    <w:rsid w:val="0084576F"/>
    <w:rsid w:val="00845AF1"/>
    <w:rsid w:val="00845B0C"/>
    <w:rsid w:val="00846B63"/>
    <w:rsid w:val="008470EE"/>
    <w:rsid w:val="00847AA5"/>
    <w:rsid w:val="00847F2B"/>
    <w:rsid w:val="00850001"/>
    <w:rsid w:val="00850083"/>
    <w:rsid w:val="00850390"/>
    <w:rsid w:val="0085049D"/>
    <w:rsid w:val="008505F4"/>
    <w:rsid w:val="00850A56"/>
    <w:rsid w:val="00851232"/>
    <w:rsid w:val="00851405"/>
    <w:rsid w:val="00851455"/>
    <w:rsid w:val="00851749"/>
    <w:rsid w:val="00853460"/>
    <w:rsid w:val="00853B4B"/>
    <w:rsid w:val="00853E51"/>
    <w:rsid w:val="00855430"/>
    <w:rsid w:val="00856074"/>
    <w:rsid w:val="008569CC"/>
    <w:rsid w:val="00857078"/>
    <w:rsid w:val="00857104"/>
    <w:rsid w:val="00857F69"/>
    <w:rsid w:val="008609EA"/>
    <w:rsid w:val="00860D23"/>
    <w:rsid w:val="008629D1"/>
    <w:rsid w:val="0086361C"/>
    <w:rsid w:val="00863915"/>
    <w:rsid w:val="00863EA1"/>
    <w:rsid w:val="0086435D"/>
    <w:rsid w:val="00864D66"/>
    <w:rsid w:val="00864E04"/>
    <w:rsid w:val="008652E6"/>
    <w:rsid w:val="008653D3"/>
    <w:rsid w:val="00866343"/>
    <w:rsid w:val="00866A85"/>
    <w:rsid w:val="00867955"/>
    <w:rsid w:val="00867A01"/>
    <w:rsid w:val="00867A71"/>
    <w:rsid w:val="008701D0"/>
    <w:rsid w:val="0087067B"/>
    <w:rsid w:val="00870DA2"/>
    <w:rsid w:val="008726BC"/>
    <w:rsid w:val="008735A4"/>
    <w:rsid w:val="008736A3"/>
    <w:rsid w:val="00873A8D"/>
    <w:rsid w:val="008741D3"/>
    <w:rsid w:val="0087446D"/>
    <w:rsid w:val="008756DA"/>
    <w:rsid w:val="00875BC1"/>
    <w:rsid w:val="0087718F"/>
    <w:rsid w:val="00877265"/>
    <w:rsid w:val="008775F9"/>
    <w:rsid w:val="00877993"/>
    <w:rsid w:val="00877DD0"/>
    <w:rsid w:val="00877EC9"/>
    <w:rsid w:val="00880754"/>
    <w:rsid w:val="00882C3C"/>
    <w:rsid w:val="00882FEF"/>
    <w:rsid w:val="00883D78"/>
    <w:rsid w:val="00883E14"/>
    <w:rsid w:val="00884C7C"/>
    <w:rsid w:val="00885326"/>
    <w:rsid w:val="00885C78"/>
    <w:rsid w:val="00885FB4"/>
    <w:rsid w:val="00886219"/>
    <w:rsid w:val="008865D5"/>
    <w:rsid w:val="00890103"/>
    <w:rsid w:val="008902FC"/>
    <w:rsid w:val="0089053D"/>
    <w:rsid w:val="00890687"/>
    <w:rsid w:val="008940C7"/>
    <w:rsid w:val="008950A0"/>
    <w:rsid w:val="0089641F"/>
    <w:rsid w:val="0089680B"/>
    <w:rsid w:val="00896ACE"/>
    <w:rsid w:val="00897444"/>
    <w:rsid w:val="008974FA"/>
    <w:rsid w:val="00897A10"/>
    <w:rsid w:val="008A101B"/>
    <w:rsid w:val="008A287B"/>
    <w:rsid w:val="008A2DE0"/>
    <w:rsid w:val="008A3B96"/>
    <w:rsid w:val="008A3F13"/>
    <w:rsid w:val="008A4352"/>
    <w:rsid w:val="008A5343"/>
    <w:rsid w:val="008A588E"/>
    <w:rsid w:val="008A6B41"/>
    <w:rsid w:val="008A719F"/>
    <w:rsid w:val="008A79F8"/>
    <w:rsid w:val="008B2A6C"/>
    <w:rsid w:val="008B2BA6"/>
    <w:rsid w:val="008B30B1"/>
    <w:rsid w:val="008B46B7"/>
    <w:rsid w:val="008B500F"/>
    <w:rsid w:val="008B562C"/>
    <w:rsid w:val="008B62AB"/>
    <w:rsid w:val="008B68DD"/>
    <w:rsid w:val="008B7186"/>
    <w:rsid w:val="008B77A6"/>
    <w:rsid w:val="008C0368"/>
    <w:rsid w:val="008C039E"/>
    <w:rsid w:val="008C0DE8"/>
    <w:rsid w:val="008C0FB3"/>
    <w:rsid w:val="008C1A3F"/>
    <w:rsid w:val="008C21A6"/>
    <w:rsid w:val="008C2ED5"/>
    <w:rsid w:val="008C3958"/>
    <w:rsid w:val="008C488F"/>
    <w:rsid w:val="008C4E6B"/>
    <w:rsid w:val="008C5688"/>
    <w:rsid w:val="008C5B10"/>
    <w:rsid w:val="008C612D"/>
    <w:rsid w:val="008C70F1"/>
    <w:rsid w:val="008C73CD"/>
    <w:rsid w:val="008C7522"/>
    <w:rsid w:val="008C7710"/>
    <w:rsid w:val="008D034B"/>
    <w:rsid w:val="008D11EC"/>
    <w:rsid w:val="008D13CA"/>
    <w:rsid w:val="008D16FD"/>
    <w:rsid w:val="008D235F"/>
    <w:rsid w:val="008D33A0"/>
    <w:rsid w:val="008D416A"/>
    <w:rsid w:val="008D4520"/>
    <w:rsid w:val="008D4B66"/>
    <w:rsid w:val="008D5019"/>
    <w:rsid w:val="008D52E1"/>
    <w:rsid w:val="008D7F71"/>
    <w:rsid w:val="008E03F5"/>
    <w:rsid w:val="008E06EF"/>
    <w:rsid w:val="008E0AD8"/>
    <w:rsid w:val="008E14D4"/>
    <w:rsid w:val="008E1C39"/>
    <w:rsid w:val="008E22CE"/>
    <w:rsid w:val="008E27B9"/>
    <w:rsid w:val="008E3BB3"/>
    <w:rsid w:val="008E4207"/>
    <w:rsid w:val="008E437B"/>
    <w:rsid w:val="008E4529"/>
    <w:rsid w:val="008E53B2"/>
    <w:rsid w:val="008E5A26"/>
    <w:rsid w:val="008E6D36"/>
    <w:rsid w:val="008F056D"/>
    <w:rsid w:val="008F0B01"/>
    <w:rsid w:val="008F1411"/>
    <w:rsid w:val="008F16A9"/>
    <w:rsid w:val="008F1803"/>
    <w:rsid w:val="008F181F"/>
    <w:rsid w:val="008F1A24"/>
    <w:rsid w:val="008F1AB5"/>
    <w:rsid w:val="008F1D3B"/>
    <w:rsid w:val="008F2553"/>
    <w:rsid w:val="008F337B"/>
    <w:rsid w:val="008F37B3"/>
    <w:rsid w:val="008F3981"/>
    <w:rsid w:val="008F3C9D"/>
    <w:rsid w:val="008F4A65"/>
    <w:rsid w:val="008F515E"/>
    <w:rsid w:val="008F610C"/>
    <w:rsid w:val="008F61AE"/>
    <w:rsid w:val="008F7427"/>
    <w:rsid w:val="00900F0E"/>
    <w:rsid w:val="00900F82"/>
    <w:rsid w:val="0090117F"/>
    <w:rsid w:val="00901861"/>
    <w:rsid w:val="0090310A"/>
    <w:rsid w:val="00904E37"/>
    <w:rsid w:val="00905703"/>
    <w:rsid w:val="00905CB9"/>
    <w:rsid w:val="009064C7"/>
    <w:rsid w:val="00906A11"/>
    <w:rsid w:val="00906F09"/>
    <w:rsid w:val="00906FA2"/>
    <w:rsid w:val="00907221"/>
    <w:rsid w:val="009073BF"/>
    <w:rsid w:val="00907446"/>
    <w:rsid w:val="0090759D"/>
    <w:rsid w:val="009078EA"/>
    <w:rsid w:val="009133AE"/>
    <w:rsid w:val="0091647C"/>
    <w:rsid w:val="009175DE"/>
    <w:rsid w:val="00917947"/>
    <w:rsid w:val="00920B08"/>
    <w:rsid w:val="009217AF"/>
    <w:rsid w:val="00922F02"/>
    <w:rsid w:val="0092573D"/>
    <w:rsid w:val="00925AF5"/>
    <w:rsid w:val="00925B95"/>
    <w:rsid w:val="00925E49"/>
    <w:rsid w:val="00926B1E"/>
    <w:rsid w:val="0092701E"/>
    <w:rsid w:val="009273E2"/>
    <w:rsid w:val="009277AA"/>
    <w:rsid w:val="00927C49"/>
    <w:rsid w:val="009304E0"/>
    <w:rsid w:val="00930B08"/>
    <w:rsid w:val="00931E45"/>
    <w:rsid w:val="009320FE"/>
    <w:rsid w:val="00933C5E"/>
    <w:rsid w:val="009349A4"/>
    <w:rsid w:val="00934F23"/>
    <w:rsid w:val="009363AB"/>
    <w:rsid w:val="009363DC"/>
    <w:rsid w:val="009366DB"/>
    <w:rsid w:val="00936F96"/>
    <w:rsid w:val="00937D79"/>
    <w:rsid w:val="00940EB9"/>
    <w:rsid w:val="009418F1"/>
    <w:rsid w:val="00941AC2"/>
    <w:rsid w:val="00941D11"/>
    <w:rsid w:val="009427E1"/>
    <w:rsid w:val="00942803"/>
    <w:rsid w:val="00943335"/>
    <w:rsid w:val="00943843"/>
    <w:rsid w:val="009439B6"/>
    <w:rsid w:val="00945195"/>
    <w:rsid w:val="00945A86"/>
    <w:rsid w:val="00946B80"/>
    <w:rsid w:val="00946DFC"/>
    <w:rsid w:val="009475C1"/>
    <w:rsid w:val="00947A09"/>
    <w:rsid w:val="009505CC"/>
    <w:rsid w:val="00951288"/>
    <w:rsid w:val="00953C64"/>
    <w:rsid w:val="0095415E"/>
    <w:rsid w:val="0095504E"/>
    <w:rsid w:val="00955D01"/>
    <w:rsid w:val="009565FC"/>
    <w:rsid w:val="00960ADC"/>
    <w:rsid w:val="00960BA3"/>
    <w:rsid w:val="0096170D"/>
    <w:rsid w:val="00962302"/>
    <w:rsid w:val="0096292B"/>
    <w:rsid w:val="0096349C"/>
    <w:rsid w:val="009634D3"/>
    <w:rsid w:val="00963D12"/>
    <w:rsid w:val="00963F6F"/>
    <w:rsid w:val="00964FFD"/>
    <w:rsid w:val="0096593E"/>
    <w:rsid w:val="00965DD3"/>
    <w:rsid w:val="009666BB"/>
    <w:rsid w:val="00966715"/>
    <w:rsid w:val="00967D5C"/>
    <w:rsid w:val="0097001B"/>
    <w:rsid w:val="00970A01"/>
    <w:rsid w:val="00970F69"/>
    <w:rsid w:val="009710A1"/>
    <w:rsid w:val="009720A6"/>
    <w:rsid w:val="00972435"/>
    <w:rsid w:val="0097336F"/>
    <w:rsid w:val="00974F2B"/>
    <w:rsid w:val="009755E4"/>
    <w:rsid w:val="009758F9"/>
    <w:rsid w:val="00975A98"/>
    <w:rsid w:val="00975BBC"/>
    <w:rsid w:val="00975C71"/>
    <w:rsid w:val="0097666B"/>
    <w:rsid w:val="009802D3"/>
    <w:rsid w:val="00980A53"/>
    <w:rsid w:val="00980F27"/>
    <w:rsid w:val="0098106C"/>
    <w:rsid w:val="00981F52"/>
    <w:rsid w:val="00981FA6"/>
    <w:rsid w:val="0098211E"/>
    <w:rsid w:val="00982348"/>
    <w:rsid w:val="009832AE"/>
    <w:rsid w:val="009839BF"/>
    <w:rsid w:val="009846CD"/>
    <w:rsid w:val="00984CF2"/>
    <w:rsid w:val="00986A9F"/>
    <w:rsid w:val="0098710C"/>
    <w:rsid w:val="009905EB"/>
    <w:rsid w:val="00990684"/>
    <w:rsid w:val="009906DD"/>
    <w:rsid w:val="009920C2"/>
    <w:rsid w:val="00992179"/>
    <w:rsid w:val="009923B0"/>
    <w:rsid w:val="00992663"/>
    <w:rsid w:val="009942B3"/>
    <w:rsid w:val="00994DDD"/>
    <w:rsid w:val="00995536"/>
    <w:rsid w:val="009955C2"/>
    <w:rsid w:val="00995645"/>
    <w:rsid w:val="009A02AF"/>
    <w:rsid w:val="009A0476"/>
    <w:rsid w:val="009A3650"/>
    <w:rsid w:val="009A36D2"/>
    <w:rsid w:val="009A414E"/>
    <w:rsid w:val="009A549A"/>
    <w:rsid w:val="009B1676"/>
    <w:rsid w:val="009B24F7"/>
    <w:rsid w:val="009B2995"/>
    <w:rsid w:val="009B331B"/>
    <w:rsid w:val="009B4309"/>
    <w:rsid w:val="009B481D"/>
    <w:rsid w:val="009B5ECD"/>
    <w:rsid w:val="009B62BA"/>
    <w:rsid w:val="009B66B0"/>
    <w:rsid w:val="009B6FA8"/>
    <w:rsid w:val="009B7A39"/>
    <w:rsid w:val="009C017A"/>
    <w:rsid w:val="009C10F3"/>
    <w:rsid w:val="009C34F2"/>
    <w:rsid w:val="009C354D"/>
    <w:rsid w:val="009C3F29"/>
    <w:rsid w:val="009C4002"/>
    <w:rsid w:val="009C5CBE"/>
    <w:rsid w:val="009C682B"/>
    <w:rsid w:val="009C6F58"/>
    <w:rsid w:val="009C7328"/>
    <w:rsid w:val="009C74C5"/>
    <w:rsid w:val="009C756B"/>
    <w:rsid w:val="009C762B"/>
    <w:rsid w:val="009C7806"/>
    <w:rsid w:val="009D066B"/>
    <w:rsid w:val="009D1175"/>
    <w:rsid w:val="009D1449"/>
    <w:rsid w:val="009D14DE"/>
    <w:rsid w:val="009D1782"/>
    <w:rsid w:val="009D24F5"/>
    <w:rsid w:val="009D299C"/>
    <w:rsid w:val="009D300A"/>
    <w:rsid w:val="009D4F85"/>
    <w:rsid w:val="009D6781"/>
    <w:rsid w:val="009D6C30"/>
    <w:rsid w:val="009D6C97"/>
    <w:rsid w:val="009D7F9A"/>
    <w:rsid w:val="009E005D"/>
    <w:rsid w:val="009E0888"/>
    <w:rsid w:val="009E14F2"/>
    <w:rsid w:val="009E1ED2"/>
    <w:rsid w:val="009E2FE8"/>
    <w:rsid w:val="009E3024"/>
    <w:rsid w:val="009E3891"/>
    <w:rsid w:val="009E42A9"/>
    <w:rsid w:val="009E4592"/>
    <w:rsid w:val="009E56D4"/>
    <w:rsid w:val="009E5F80"/>
    <w:rsid w:val="009E63B8"/>
    <w:rsid w:val="009E63FA"/>
    <w:rsid w:val="009E6907"/>
    <w:rsid w:val="009E6CDE"/>
    <w:rsid w:val="009F00D5"/>
    <w:rsid w:val="009F0CD2"/>
    <w:rsid w:val="009F184E"/>
    <w:rsid w:val="009F2734"/>
    <w:rsid w:val="009F332A"/>
    <w:rsid w:val="009F34E3"/>
    <w:rsid w:val="009F53E9"/>
    <w:rsid w:val="009F54DE"/>
    <w:rsid w:val="009F60F8"/>
    <w:rsid w:val="009F69E8"/>
    <w:rsid w:val="009F6B74"/>
    <w:rsid w:val="009F7190"/>
    <w:rsid w:val="009F71C1"/>
    <w:rsid w:val="009F724B"/>
    <w:rsid w:val="009F7404"/>
    <w:rsid w:val="00A00762"/>
    <w:rsid w:val="00A00AA6"/>
    <w:rsid w:val="00A00D43"/>
    <w:rsid w:val="00A013D4"/>
    <w:rsid w:val="00A0157C"/>
    <w:rsid w:val="00A01C23"/>
    <w:rsid w:val="00A02004"/>
    <w:rsid w:val="00A0407D"/>
    <w:rsid w:val="00A050D1"/>
    <w:rsid w:val="00A11143"/>
    <w:rsid w:val="00A12D4F"/>
    <w:rsid w:val="00A137A3"/>
    <w:rsid w:val="00A13C6C"/>
    <w:rsid w:val="00A13FDD"/>
    <w:rsid w:val="00A143A1"/>
    <w:rsid w:val="00A14BFF"/>
    <w:rsid w:val="00A16135"/>
    <w:rsid w:val="00A162BC"/>
    <w:rsid w:val="00A17605"/>
    <w:rsid w:val="00A17D82"/>
    <w:rsid w:val="00A17E44"/>
    <w:rsid w:val="00A2060F"/>
    <w:rsid w:val="00A20F86"/>
    <w:rsid w:val="00A21109"/>
    <w:rsid w:val="00A21668"/>
    <w:rsid w:val="00A21FEF"/>
    <w:rsid w:val="00A2305F"/>
    <w:rsid w:val="00A23D0A"/>
    <w:rsid w:val="00A24508"/>
    <w:rsid w:val="00A24C27"/>
    <w:rsid w:val="00A250DE"/>
    <w:rsid w:val="00A25F47"/>
    <w:rsid w:val="00A275A8"/>
    <w:rsid w:val="00A30819"/>
    <w:rsid w:val="00A3102C"/>
    <w:rsid w:val="00A318AB"/>
    <w:rsid w:val="00A32CA0"/>
    <w:rsid w:val="00A33407"/>
    <w:rsid w:val="00A34B6A"/>
    <w:rsid w:val="00A34C1B"/>
    <w:rsid w:val="00A34C5A"/>
    <w:rsid w:val="00A34ECB"/>
    <w:rsid w:val="00A3662E"/>
    <w:rsid w:val="00A36C0A"/>
    <w:rsid w:val="00A36C37"/>
    <w:rsid w:val="00A36CC7"/>
    <w:rsid w:val="00A36EC3"/>
    <w:rsid w:val="00A37FE9"/>
    <w:rsid w:val="00A41BAE"/>
    <w:rsid w:val="00A425BF"/>
    <w:rsid w:val="00A42F6E"/>
    <w:rsid w:val="00A4325A"/>
    <w:rsid w:val="00A4385A"/>
    <w:rsid w:val="00A441C7"/>
    <w:rsid w:val="00A457DF"/>
    <w:rsid w:val="00A45D20"/>
    <w:rsid w:val="00A45FAA"/>
    <w:rsid w:val="00A461AA"/>
    <w:rsid w:val="00A46A86"/>
    <w:rsid w:val="00A5178D"/>
    <w:rsid w:val="00A51EA7"/>
    <w:rsid w:val="00A540C4"/>
    <w:rsid w:val="00A54773"/>
    <w:rsid w:val="00A54A58"/>
    <w:rsid w:val="00A55B75"/>
    <w:rsid w:val="00A56221"/>
    <w:rsid w:val="00A57876"/>
    <w:rsid w:val="00A57C8A"/>
    <w:rsid w:val="00A57CFA"/>
    <w:rsid w:val="00A600ED"/>
    <w:rsid w:val="00A601DA"/>
    <w:rsid w:val="00A60C11"/>
    <w:rsid w:val="00A613DB"/>
    <w:rsid w:val="00A61545"/>
    <w:rsid w:val="00A61815"/>
    <w:rsid w:val="00A61865"/>
    <w:rsid w:val="00A61C50"/>
    <w:rsid w:val="00A63F5E"/>
    <w:rsid w:val="00A65024"/>
    <w:rsid w:val="00A65D07"/>
    <w:rsid w:val="00A65E04"/>
    <w:rsid w:val="00A660B1"/>
    <w:rsid w:val="00A66A36"/>
    <w:rsid w:val="00A66E00"/>
    <w:rsid w:val="00A677A2"/>
    <w:rsid w:val="00A7093F"/>
    <w:rsid w:val="00A71A8B"/>
    <w:rsid w:val="00A71E7C"/>
    <w:rsid w:val="00A72B23"/>
    <w:rsid w:val="00A72CF6"/>
    <w:rsid w:val="00A7374D"/>
    <w:rsid w:val="00A74CFA"/>
    <w:rsid w:val="00A7590F"/>
    <w:rsid w:val="00A75971"/>
    <w:rsid w:val="00A7599C"/>
    <w:rsid w:val="00A75E5A"/>
    <w:rsid w:val="00A77046"/>
    <w:rsid w:val="00A8019F"/>
    <w:rsid w:val="00A817C6"/>
    <w:rsid w:val="00A81D21"/>
    <w:rsid w:val="00A81D36"/>
    <w:rsid w:val="00A81E24"/>
    <w:rsid w:val="00A82220"/>
    <w:rsid w:val="00A82E71"/>
    <w:rsid w:val="00A831E6"/>
    <w:rsid w:val="00A83469"/>
    <w:rsid w:val="00A83AE1"/>
    <w:rsid w:val="00A85396"/>
    <w:rsid w:val="00A8677A"/>
    <w:rsid w:val="00A8697F"/>
    <w:rsid w:val="00A86D71"/>
    <w:rsid w:val="00A874FB"/>
    <w:rsid w:val="00A900FF"/>
    <w:rsid w:val="00A9062D"/>
    <w:rsid w:val="00A92A09"/>
    <w:rsid w:val="00A93067"/>
    <w:rsid w:val="00A93384"/>
    <w:rsid w:val="00A94C80"/>
    <w:rsid w:val="00A94DAD"/>
    <w:rsid w:val="00A94DFE"/>
    <w:rsid w:val="00A95C59"/>
    <w:rsid w:val="00A9675A"/>
    <w:rsid w:val="00A972B6"/>
    <w:rsid w:val="00A977B0"/>
    <w:rsid w:val="00AA0A06"/>
    <w:rsid w:val="00AA0FFD"/>
    <w:rsid w:val="00AA1BA1"/>
    <w:rsid w:val="00AA1C47"/>
    <w:rsid w:val="00AA1D56"/>
    <w:rsid w:val="00AA2A10"/>
    <w:rsid w:val="00AA30E2"/>
    <w:rsid w:val="00AA30FF"/>
    <w:rsid w:val="00AA416A"/>
    <w:rsid w:val="00AA42CF"/>
    <w:rsid w:val="00AA4605"/>
    <w:rsid w:val="00AA47B8"/>
    <w:rsid w:val="00AA4C1D"/>
    <w:rsid w:val="00AA5146"/>
    <w:rsid w:val="00AA5264"/>
    <w:rsid w:val="00AA6D97"/>
    <w:rsid w:val="00AA7A23"/>
    <w:rsid w:val="00AB06E7"/>
    <w:rsid w:val="00AB1E4B"/>
    <w:rsid w:val="00AB2BDD"/>
    <w:rsid w:val="00AB2E06"/>
    <w:rsid w:val="00AB33DF"/>
    <w:rsid w:val="00AB352E"/>
    <w:rsid w:val="00AB406B"/>
    <w:rsid w:val="00AB40D7"/>
    <w:rsid w:val="00AB410A"/>
    <w:rsid w:val="00AB42CA"/>
    <w:rsid w:val="00AB46D1"/>
    <w:rsid w:val="00AB4797"/>
    <w:rsid w:val="00AB5A8F"/>
    <w:rsid w:val="00AC080F"/>
    <w:rsid w:val="00AC12B1"/>
    <w:rsid w:val="00AC1919"/>
    <w:rsid w:val="00AC1B8B"/>
    <w:rsid w:val="00AC1D13"/>
    <w:rsid w:val="00AC2467"/>
    <w:rsid w:val="00AC2695"/>
    <w:rsid w:val="00AC3614"/>
    <w:rsid w:val="00AC3D45"/>
    <w:rsid w:val="00AC4316"/>
    <w:rsid w:val="00AC4ACB"/>
    <w:rsid w:val="00AC5246"/>
    <w:rsid w:val="00AC528D"/>
    <w:rsid w:val="00AC5A78"/>
    <w:rsid w:val="00AC6BAB"/>
    <w:rsid w:val="00AD03A3"/>
    <w:rsid w:val="00AD0BDC"/>
    <w:rsid w:val="00AD152E"/>
    <w:rsid w:val="00AD1AA9"/>
    <w:rsid w:val="00AD3154"/>
    <w:rsid w:val="00AD37E3"/>
    <w:rsid w:val="00AD389E"/>
    <w:rsid w:val="00AD4696"/>
    <w:rsid w:val="00AD5407"/>
    <w:rsid w:val="00AD6515"/>
    <w:rsid w:val="00AD72D9"/>
    <w:rsid w:val="00AD766D"/>
    <w:rsid w:val="00AD78A1"/>
    <w:rsid w:val="00AE0040"/>
    <w:rsid w:val="00AE07D6"/>
    <w:rsid w:val="00AE1448"/>
    <w:rsid w:val="00AE15BA"/>
    <w:rsid w:val="00AE1B14"/>
    <w:rsid w:val="00AE2154"/>
    <w:rsid w:val="00AE259A"/>
    <w:rsid w:val="00AE3DD1"/>
    <w:rsid w:val="00AE46AB"/>
    <w:rsid w:val="00AE4DED"/>
    <w:rsid w:val="00AE4EFD"/>
    <w:rsid w:val="00AE55B6"/>
    <w:rsid w:val="00AE6DD3"/>
    <w:rsid w:val="00AE7315"/>
    <w:rsid w:val="00AF000F"/>
    <w:rsid w:val="00AF02D4"/>
    <w:rsid w:val="00AF2143"/>
    <w:rsid w:val="00AF2D83"/>
    <w:rsid w:val="00AF3348"/>
    <w:rsid w:val="00AF3D10"/>
    <w:rsid w:val="00AF4E67"/>
    <w:rsid w:val="00AF4FD2"/>
    <w:rsid w:val="00B004C5"/>
    <w:rsid w:val="00B01753"/>
    <w:rsid w:val="00B0224D"/>
    <w:rsid w:val="00B02B3B"/>
    <w:rsid w:val="00B03F55"/>
    <w:rsid w:val="00B040DD"/>
    <w:rsid w:val="00B0410C"/>
    <w:rsid w:val="00B04710"/>
    <w:rsid w:val="00B0501F"/>
    <w:rsid w:val="00B057BB"/>
    <w:rsid w:val="00B05887"/>
    <w:rsid w:val="00B05F89"/>
    <w:rsid w:val="00B0605A"/>
    <w:rsid w:val="00B06B76"/>
    <w:rsid w:val="00B070D6"/>
    <w:rsid w:val="00B07414"/>
    <w:rsid w:val="00B07E57"/>
    <w:rsid w:val="00B0AA7B"/>
    <w:rsid w:val="00B10B65"/>
    <w:rsid w:val="00B12E25"/>
    <w:rsid w:val="00B131CD"/>
    <w:rsid w:val="00B13691"/>
    <w:rsid w:val="00B138F2"/>
    <w:rsid w:val="00B13E86"/>
    <w:rsid w:val="00B14601"/>
    <w:rsid w:val="00B16028"/>
    <w:rsid w:val="00B16AB2"/>
    <w:rsid w:val="00B16DF9"/>
    <w:rsid w:val="00B1780A"/>
    <w:rsid w:val="00B17F85"/>
    <w:rsid w:val="00B208C2"/>
    <w:rsid w:val="00B20E6A"/>
    <w:rsid w:val="00B20FEA"/>
    <w:rsid w:val="00B215A5"/>
    <w:rsid w:val="00B21783"/>
    <w:rsid w:val="00B21843"/>
    <w:rsid w:val="00B218E8"/>
    <w:rsid w:val="00B21FA4"/>
    <w:rsid w:val="00B220A0"/>
    <w:rsid w:val="00B22462"/>
    <w:rsid w:val="00B22477"/>
    <w:rsid w:val="00B22FBB"/>
    <w:rsid w:val="00B23366"/>
    <w:rsid w:val="00B23B8C"/>
    <w:rsid w:val="00B247B4"/>
    <w:rsid w:val="00B25299"/>
    <w:rsid w:val="00B25785"/>
    <w:rsid w:val="00B26962"/>
    <w:rsid w:val="00B26BF4"/>
    <w:rsid w:val="00B27963"/>
    <w:rsid w:val="00B3066B"/>
    <w:rsid w:val="00B31613"/>
    <w:rsid w:val="00B31C32"/>
    <w:rsid w:val="00B33000"/>
    <w:rsid w:val="00B33376"/>
    <w:rsid w:val="00B3579C"/>
    <w:rsid w:val="00B3772A"/>
    <w:rsid w:val="00B37895"/>
    <w:rsid w:val="00B37E55"/>
    <w:rsid w:val="00B412E9"/>
    <w:rsid w:val="00B41609"/>
    <w:rsid w:val="00B41BE8"/>
    <w:rsid w:val="00B41C27"/>
    <w:rsid w:val="00B41FA6"/>
    <w:rsid w:val="00B450C5"/>
    <w:rsid w:val="00B458FA"/>
    <w:rsid w:val="00B46A48"/>
    <w:rsid w:val="00B47586"/>
    <w:rsid w:val="00B50829"/>
    <w:rsid w:val="00B50C3A"/>
    <w:rsid w:val="00B50E80"/>
    <w:rsid w:val="00B51444"/>
    <w:rsid w:val="00B5160B"/>
    <w:rsid w:val="00B518C9"/>
    <w:rsid w:val="00B52385"/>
    <w:rsid w:val="00B533D6"/>
    <w:rsid w:val="00B537AE"/>
    <w:rsid w:val="00B54A43"/>
    <w:rsid w:val="00B54BCF"/>
    <w:rsid w:val="00B552B7"/>
    <w:rsid w:val="00B55C84"/>
    <w:rsid w:val="00B55F79"/>
    <w:rsid w:val="00B56DA1"/>
    <w:rsid w:val="00B57064"/>
    <w:rsid w:val="00B57449"/>
    <w:rsid w:val="00B5757F"/>
    <w:rsid w:val="00B60940"/>
    <w:rsid w:val="00B60C69"/>
    <w:rsid w:val="00B61D3F"/>
    <w:rsid w:val="00B625A7"/>
    <w:rsid w:val="00B640DD"/>
    <w:rsid w:val="00B648F7"/>
    <w:rsid w:val="00B656DE"/>
    <w:rsid w:val="00B663BB"/>
    <w:rsid w:val="00B669E7"/>
    <w:rsid w:val="00B67329"/>
    <w:rsid w:val="00B7030F"/>
    <w:rsid w:val="00B70E7C"/>
    <w:rsid w:val="00B71176"/>
    <w:rsid w:val="00B71B71"/>
    <w:rsid w:val="00B71CD1"/>
    <w:rsid w:val="00B728E8"/>
    <w:rsid w:val="00B72C3C"/>
    <w:rsid w:val="00B73914"/>
    <w:rsid w:val="00B741D8"/>
    <w:rsid w:val="00B745BE"/>
    <w:rsid w:val="00B75D4F"/>
    <w:rsid w:val="00B77A7F"/>
    <w:rsid w:val="00B77D9D"/>
    <w:rsid w:val="00B804DE"/>
    <w:rsid w:val="00B80C43"/>
    <w:rsid w:val="00B812AD"/>
    <w:rsid w:val="00B81305"/>
    <w:rsid w:val="00B83369"/>
    <w:rsid w:val="00B838D3"/>
    <w:rsid w:val="00B83A2E"/>
    <w:rsid w:val="00B8418A"/>
    <w:rsid w:val="00B84F72"/>
    <w:rsid w:val="00B85DC1"/>
    <w:rsid w:val="00B86024"/>
    <w:rsid w:val="00B869D3"/>
    <w:rsid w:val="00B875FE"/>
    <w:rsid w:val="00B8760D"/>
    <w:rsid w:val="00B879D2"/>
    <w:rsid w:val="00B9103A"/>
    <w:rsid w:val="00B91196"/>
    <w:rsid w:val="00B924EE"/>
    <w:rsid w:val="00B925CD"/>
    <w:rsid w:val="00B92D9A"/>
    <w:rsid w:val="00B9384C"/>
    <w:rsid w:val="00B93CD3"/>
    <w:rsid w:val="00B95303"/>
    <w:rsid w:val="00BA269D"/>
    <w:rsid w:val="00BA2E0D"/>
    <w:rsid w:val="00BA37D0"/>
    <w:rsid w:val="00BA3E9C"/>
    <w:rsid w:val="00BA4878"/>
    <w:rsid w:val="00BA50F5"/>
    <w:rsid w:val="00BA5BF1"/>
    <w:rsid w:val="00BA6C97"/>
    <w:rsid w:val="00BA787D"/>
    <w:rsid w:val="00BB0B58"/>
    <w:rsid w:val="00BB10E7"/>
    <w:rsid w:val="00BB1945"/>
    <w:rsid w:val="00BB2D7B"/>
    <w:rsid w:val="00BB30F2"/>
    <w:rsid w:val="00BB333C"/>
    <w:rsid w:val="00BB36A0"/>
    <w:rsid w:val="00BB3B46"/>
    <w:rsid w:val="00BB3D18"/>
    <w:rsid w:val="00BB3E1B"/>
    <w:rsid w:val="00BB541E"/>
    <w:rsid w:val="00BB57BF"/>
    <w:rsid w:val="00BB6811"/>
    <w:rsid w:val="00BB6D98"/>
    <w:rsid w:val="00BB7498"/>
    <w:rsid w:val="00BB7543"/>
    <w:rsid w:val="00BB765E"/>
    <w:rsid w:val="00BB769B"/>
    <w:rsid w:val="00BB7842"/>
    <w:rsid w:val="00BC059A"/>
    <w:rsid w:val="00BC0B57"/>
    <w:rsid w:val="00BC0E08"/>
    <w:rsid w:val="00BC21F3"/>
    <w:rsid w:val="00BC4446"/>
    <w:rsid w:val="00BC44A0"/>
    <w:rsid w:val="00BC4587"/>
    <w:rsid w:val="00BC5A21"/>
    <w:rsid w:val="00BC5CD3"/>
    <w:rsid w:val="00BC5CE6"/>
    <w:rsid w:val="00BC5D32"/>
    <w:rsid w:val="00BC6074"/>
    <w:rsid w:val="00BC7058"/>
    <w:rsid w:val="00BC73C9"/>
    <w:rsid w:val="00BD11C8"/>
    <w:rsid w:val="00BD29C7"/>
    <w:rsid w:val="00BD309E"/>
    <w:rsid w:val="00BD3690"/>
    <w:rsid w:val="00BD45EC"/>
    <w:rsid w:val="00BD5528"/>
    <w:rsid w:val="00BD57F8"/>
    <w:rsid w:val="00BD6517"/>
    <w:rsid w:val="00BD6941"/>
    <w:rsid w:val="00BD7250"/>
    <w:rsid w:val="00BE09B6"/>
    <w:rsid w:val="00BE16A7"/>
    <w:rsid w:val="00BE32DE"/>
    <w:rsid w:val="00BE37EE"/>
    <w:rsid w:val="00BE4044"/>
    <w:rsid w:val="00BE46EB"/>
    <w:rsid w:val="00BE685B"/>
    <w:rsid w:val="00BE79BF"/>
    <w:rsid w:val="00BE7CBE"/>
    <w:rsid w:val="00BF0F34"/>
    <w:rsid w:val="00BF1251"/>
    <w:rsid w:val="00BF17BA"/>
    <w:rsid w:val="00BF1D49"/>
    <w:rsid w:val="00BF23BC"/>
    <w:rsid w:val="00BF3A75"/>
    <w:rsid w:val="00BF3BD0"/>
    <w:rsid w:val="00BF400C"/>
    <w:rsid w:val="00BF4501"/>
    <w:rsid w:val="00BF603D"/>
    <w:rsid w:val="00BF68DF"/>
    <w:rsid w:val="00BF6A1B"/>
    <w:rsid w:val="00BF6D26"/>
    <w:rsid w:val="00BF793A"/>
    <w:rsid w:val="00C000DE"/>
    <w:rsid w:val="00C00F2E"/>
    <w:rsid w:val="00C015A9"/>
    <w:rsid w:val="00C0217A"/>
    <w:rsid w:val="00C0284D"/>
    <w:rsid w:val="00C0287F"/>
    <w:rsid w:val="00C02990"/>
    <w:rsid w:val="00C0391F"/>
    <w:rsid w:val="00C03C0A"/>
    <w:rsid w:val="00C04A58"/>
    <w:rsid w:val="00C0666B"/>
    <w:rsid w:val="00C076DF"/>
    <w:rsid w:val="00C10131"/>
    <w:rsid w:val="00C11244"/>
    <w:rsid w:val="00C1158E"/>
    <w:rsid w:val="00C12166"/>
    <w:rsid w:val="00C12206"/>
    <w:rsid w:val="00C1273A"/>
    <w:rsid w:val="00C12908"/>
    <w:rsid w:val="00C130D0"/>
    <w:rsid w:val="00C134A0"/>
    <w:rsid w:val="00C13E6A"/>
    <w:rsid w:val="00C1410F"/>
    <w:rsid w:val="00C148EE"/>
    <w:rsid w:val="00C148F2"/>
    <w:rsid w:val="00C160F0"/>
    <w:rsid w:val="00C163D5"/>
    <w:rsid w:val="00C16B74"/>
    <w:rsid w:val="00C17891"/>
    <w:rsid w:val="00C20573"/>
    <w:rsid w:val="00C2077A"/>
    <w:rsid w:val="00C2158A"/>
    <w:rsid w:val="00C221D6"/>
    <w:rsid w:val="00C222A9"/>
    <w:rsid w:val="00C224A1"/>
    <w:rsid w:val="00C22C1A"/>
    <w:rsid w:val="00C230DC"/>
    <w:rsid w:val="00C24FC7"/>
    <w:rsid w:val="00C2513B"/>
    <w:rsid w:val="00C25D7A"/>
    <w:rsid w:val="00C27051"/>
    <w:rsid w:val="00C30D6F"/>
    <w:rsid w:val="00C31113"/>
    <w:rsid w:val="00C326A3"/>
    <w:rsid w:val="00C33687"/>
    <w:rsid w:val="00C36FD2"/>
    <w:rsid w:val="00C37471"/>
    <w:rsid w:val="00C375EB"/>
    <w:rsid w:val="00C37A72"/>
    <w:rsid w:val="00C37AA0"/>
    <w:rsid w:val="00C40D01"/>
    <w:rsid w:val="00C4110B"/>
    <w:rsid w:val="00C41616"/>
    <w:rsid w:val="00C41A98"/>
    <w:rsid w:val="00C41BB4"/>
    <w:rsid w:val="00C43A41"/>
    <w:rsid w:val="00C44523"/>
    <w:rsid w:val="00C446AB"/>
    <w:rsid w:val="00C4472C"/>
    <w:rsid w:val="00C4551B"/>
    <w:rsid w:val="00C45EA2"/>
    <w:rsid w:val="00C46130"/>
    <w:rsid w:val="00C465F0"/>
    <w:rsid w:val="00C46C9D"/>
    <w:rsid w:val="00C476D1"/>
    <w:rsid w:val="00C5012C"/>
    <w:rsid w:val="00C51471"/>
    <w:rsid w:val="00C51A46"/>
    <w:rsid w:val="00C51A73"/>
    <w:rsid w:val="00C51D02"/>
    <w:rsid w:val="00C5270F"/>
    <w:rsid w:val="00C528A9"/>
    <w:rsid w:val="00C52E0E"/>
    <w:rsid w:val="00C52F65"/>
    <w:rsid w:val="00C5385A"/>
    <w:rsid w:val="00C54061"/>
    <w:rsid w:val="00C574BC"/>
    <w:rsid w:val="00C60839"/>
    <w:rsid w:val="00C61428"/>
    <w:rsid w:val="00C61709"/>
    <w:rsid w:val="00C61856"/>
    <w:rsid w:val="00C619A0"/>
    <w:rsid w:val="00C61B8C"/>
    <w:rsid w:val="00C6259F"/>
    <w:rsid w:val="00C62A5F"/>
    <w:rsid w:val="00C632B7"/>
    <w:rsid w:val="00C647F9"/>
    <w:rsid w:val="00C65680"/>
    <w:rsid w:val="00C66FAF"/>
    <w:rsid w:val="00C67764"/>
    <w:rsid w:val="00C67780"/>
    <w:rsid w:val="00C67E73"/>
    <w:rsid w:val="00C71E1D"/>
    <w:rsid w:val="00C72C2E"/>
    <w:rsid w:val="00C7348D"/>
    <w:rsid w:val="00C73BA5"/>
    <w:rsid w:val="00C7438D"/>
    <w:rsid w:val="00C744D0"/>
    <w:rsid w:val="00C74C64"/>
    <w:rsid w:val="00C74D65"/>
    <w:rsid w:val="00C75EDE"/>
    <w:rsid w:val="00C76180"/>
    <w:rsid w:val="00C7666B"/>
    <w:rsid w:val="00C777FF"/>
    <w:rsid w:val="00C77A90"/>
    <w:rsid w:val="00C80323"/>
    <w:rsid w:val="00C80A15"/>
    <w:rsid w:val="00C81257"/>
    <w:rsid w:val="00C812D6"/>
    <w:rsid w:val="00C82C54"/>
    <w:rsid w:val="00C837CF"/>
    <w:rsid w:val="00C8433C"/>
    <w:rsid w:val="00C84556"/>
    <w:rsid w:val="00C84B05"/>
    <w:rsid w:val="00C85A9E"/>
    <w:rsid w:val="00C85DB2"/>
    <w:rsid w:val="00C873AD"/>
    <w:rsid w:val="00C90252"/>
    <w:rsid w:val="00C902B5"/>
    <w:rsid w:val="00C90BBD"/>
    <w:rsid w:val="00C91542"/>
    <w:rsid w:val="00C91F33"/>
    <w:rsid w:val="00C9228A"/>
    <w:rsid w:val="00C93291"/>
    <w:rsid w:val="00C936D1"/>
    <w:rsid w:val="00C94057"/>
    <w:rsid w:val="00C945AC"/>
    <w:rsid w:val="00C95660"/>
    <w:rsid w:val="00C96515"/>
    <w:rsid w:val="00C96A2B"/>
    <w:rsid w:val="00C971DF"/>
    <w:rsid w:val="00C972F0"/>
    <w:rsid w:val="00C9746F"/>
    <w:rsid w:val="00C97ABD"/>
    <w:rsid w:val="00CA0B2D"/>
    <w:rsid w:val="00CA1BB2"/>
    <w:rsid w:val="00CA462F"/>
    <w:rsid w:val="00CA5150"/>
    <w:rsid w:val="00CA577C"/>
    <w:rsid w:val="00CA5E16"/>
    <w:rsid w:val="00CA66AE"/>
    <w:rsid w:val="00CA7537"/>
    <w:rsid w:val="00CA7DDE"/>
    <w:rsid w:val="00CA7E41"/>
    <w:rsid w:val="00CA7F8F"/>
    <w:rsid w:val="00CB0CF6"/>
    <w:rsid w:val="00CB1DB2"/>
    <w:rsid w:val="00CB235F"/>
    <w:rsid w:val="00CB2368"/>
    <w:rsid w:val="00CB243C"/>
    <w:rsid w:val="00CB24BF"/>
    <w:rsid w:val="00CB4FF8"/>
    <w:rsid w:val="00CB55EE"/>
    <w:rsid w:val="00CB588A"/>
    <w:rsid w:val="00CB59B9"/>
    <w:rsid w:val="00CB6454"/>
    <w:rsid w:val="00CB6ACC"/>
    <w:rsid w:val="00CB6BD7"/>
    <w:rsid w:val="00CB7C7A"/>
    <w:rsid w:val="00CC0B19"/>
    <w:rsid w:val="00CC0EB6"/>
    <w:rsid w:val="00CC3304"/>
    <w:rsid w:val="00CC3707"/>
    <w:rsid w:val="00CC46DB"/>
    <w:rsid w:val="00CC5D7A"/>
    <w:rsid w:val="00CC6598"/>
    <w:rsid w:val="00CC67C2"/>
    <w:rsid w:val="00CC6FAD"/>
    <w:rsid w:val="00CC7163"/>
    <w:rsid w:val="00CC7219"/>
    <w:rsid w:val="00CD0760"/>
    <w:rsid w:val="00CD081D"/>
    <w:rsid w:val="00CD0D50"/>
    <w:rsid w:val="00CD1045"/>
    <w:rsid w:val="00CD1CC0"/>
    <w:rsid w:val="00CD1D81"/>
    <w:rsid w:val="00CD1EDA"/>
    <w:rsid w:val="00CD22F4"/>
    <w:rsid w:val="00CD2DFB"/>
    <w:rsid w:val="00CD312B"/>
    <w:rsid w:val="00CD335C"/>
    <w:rsid w:val="00CD35D7"/>
    <w:rsid w:val="00CD3C6E"/>
    <w:rsid w:val="00CD435B"/>
    <w:rsid w:val="00CD46AB"/>
    <w:rsid w:val="00CD4ABB"/>
    <w:rsid w:val="00CD4CB7"/>
    <w:rsid w:val="00CD4F37"/>
    <w:rsid w:val="00CD5536"/>
    <w:rsid w:val="00CD606D"/>
    <w:rsid w:val="00CD659D"/>
    <w:rsid w:val="00CD6747"/>
    <w:rsid w:val="00CD6DB4"/>
    <w:rsid w:val="00CD6E2A"/>
    <w:rsid w:val="00CD7A7A"/>
    <w:rsid w:val="00CD7ECC"/>
    <w:rsid w:val="00CE0666"/>
    <w:rsid w:val="00CE167E"/>
    <w:rsid w:val="00CE20C8"/>
    <w:rsid w:val="00CE2778"/>
    <w:rsid w:val="00CE29AF"/>
    <w:rsid w:val="00CE3878"/>
    <w:rsid w:val="00CE3C02"/>
    <w:rsid w:val="00CE4360"/>
    <w:rsid w:val="00CE445D"/>
    <w:rsid w:val="00CE56EE"/>
    <w:rsid w:val="00CE6EB4"/>
    <w:rsid w:val="00CE6FC0"/>
    <w:rsid w:val="00CF06BF"/>
    <w:rsid w:val="00CF11B4"/>
    <w:rsid w:val="00CF14BE"/>
    <w:rsid w:val="00CF20AD"/>
    <w:rsid w:val="00CF2174"/>
    <w:rsid w:val="00CF28AF"/>
    <w:rsid w:val="00CF2FE8"/>
    <w:rsid w:val="00CF30FD"/>
    <w:rsid w:val="00CF3743"/>
    <w:rsid w:val="00CF3753"/>
    <w:rsid w:val="00CF47DC"/>
    <w:rsid w:val="00CF6731"/>
    <w:rsid w:val="00CF6D8C"/>
    <w:rsid w:val="00CF7379"/>
    <w:rsid w:val="00CF7767"/>
    <w:rsid w:val="00D001B4"/>
    <w:rsid w:val="00D00265"/>
    <w:rsid w:val="00D0050F"/>
    <w:rsid w:val="00D00772"/>
    <w:rsid w:val="00D007AA"/>
    <w:rsid w:val="00D00E37"/>
    <w:rsid w:val="00D0111F"/>
    <w:rsid w:val="00D02CA2"/>
    <w:rsid w:val="00D03687"/>
    <w:rsid w:val="00D03CCB"/>
    <w:rsid w:val="00D04840"/>
    <w:rsid w:val="00D04CB1"/>
    <w:rsid w:val="00D05EA4"/>
    <w:rsid w:val="00D06328"/>
    <w:rsid w:val="00D066CE"/>
    <w:rsid w:val="00D06CB7"/>
    <w:rsid w:val="00D0723D"/>
    <w:rsid w:val="00D07AA1"/>
    <w:rsid w:val="00D07BC8"/>
    <w:rsid w:val="00D07C9A"/>
    <w:rsid w:val="00D07E7D"/>
    <w:rsid w:val="00D108EC"/>
    <w:rsid w:val="00D10974"/>
    <w:rsid w:val="00D11279"/>
    <w:rsid w:val="00D11559"/>
    <w:rsid w:val="00D115D1"/>
    <w:rsid w:val="00D11932"/>
    <w:rsid w:val="00D15BD9"/>
    <w:rsid w:val="00D15FEC"/>
    <w:rsid w:val="00D1605B"/>
    <w:rsid w:val="00D160D0"/>
    <w:rsid w:val="00D1629C"/>
    <w:rsid w:val="00D16F7E"/>
    <w:rsid w:val="00D208C1"/>
    <w:rsid w:val="00D21BA4"/>
    <w:rsid w:val="00D221BB"/>
    <w:rsid w:val="00D22DF9"/>
    <w:rsid w:val="00D23240"/>
    <w:rsid w:val="00D2344A"/>
    <w:rsid w:val="00D2514F"/>
    <w:rsid w:val="00D2657D"/>
    <w:rsid w:val="00D26919"/>
    <w:rsid w:val="00D269CA"/>
    <w:rsid w:val="00D26D9A"/>
    <w:rsid w:val="00D27692"/>
    <w:rsid w:val="00D27892"/>
    <w:rsid w:val="00D27C32"/>
    <w:rsid w:val="00D30330"/>
    <w:rsid w:val="00D30BB2"/>
    <w:rsid w:val="00D3167B"/>
    <w:rsid w:val="00D31A24"/>
    <w:rsid w:val="00D31DE6"/>
    <w:rsid w:val="00D32968"/>
    <w:rsid w:val="00D32C1A"/>
    <w:rsid w:val="00D340C0"/>
    <w:rsid w:val="00D34D6D"/>
    <w:rsid w:val="00D34EF2"/>
    <w:rsid w:val="00D34F18"/>
    <w:rsid w:val="00D35325"/>
    <w:rsid w:val="00D35629"/>
    <w:rsid w:val="00D37074"/>
    <w:rsid w:val="00D37329"/>
    <w:rsid w:val="00D41160"/>
    <w:rsid w:val="00D417A6"/>
    <w:rsid w:val="00D4237A"/>
    <w:rsid w:val="00D44187"/>
    <w:rsid w:val="00D45128"/>
    <w:rsid w:val="00D45237"/>
    <w:rsid w:val="00D46DAC"/>
    <w:rsid w:val="00D477FB"/>
    <w:rsid w:val="00D47818"/>
    <w:rsid w:val="00D47B4D"/>
    <w:rsid w:val="00D507FE"/>
    <w:rsid w:val="00D50D10"/>
    <w:rsid w:val="00D50D56"/>
    <w:rsid w:val="00D51084"/>
    <w:rsid w:val="00D51791"/>
    <w:rsid w:val="00D51F18"/>
    <w:rsid w:val="00D520F3"/>
    <w:rsid w:val="00D52850"/>
    <w:rsid w:val="00D52E55"/>
    <w:rsid w:val="00D534A7"/>
    <w:rsid w:val="00D53DFC"/>
    <w:rsid w:val="00D548CC"/>
    <w:rsid w:val="00D5494F"/>
    <w:rsid w:val="00D54D59"/>
    <w:rsid w:val="00D5510E"/>
    <w:rsid w:val="00D5517F"/>
    <w:rsid w:val="00D557F6"/>
    <w:rsid w:val="00D559FF"/>
    <w:rsid w:val="00D55CB9"/>
    <w:rsid w:val="00D566E1"/>
    <w:rsid w:val="00D56E7F"/>
    <w:rsid w:val="00D57406"/>
    <w:rsid w:val="00D57902"/>
    <w:rsid w:val="00D6080D"/>
    <w:rsid w:val="00D60AFA"/>
    <w:rsid w:val="00D60DC8"/>
    <w:rsid w:val="00D60E40"/>
    <w:rsid w:val="00D62055"/>
    <w:rsid w:val="00D62BD5"/>
    <w:rsid w:val="00D630FA"/>
    <w:rsid w:val="00D64752"/>
    <w:rsid w:val="00D64D83"/>
    <w:rsid w:val="00D64E86"/>
    <w:rsid w:val="00D64EB7"/>
    <w:rsid w:val="00D66365"/>
    <w:rsid w:val="00D66AA1"/>
    <w:rsid w:val="00D670B8"/>
    <w:rsid w:val="00D70615"/>
    <w:rsid w:val="00D71479"/>
    <w:rsid w:val="00D71D3F"/>
    <w:rsid w:val="00D72CA1"/>
    <w:rsid w:val="00D745E7"/>
    <w:rsid w:val="00D74787"/>
    <w:rsid w:val="00D75511"/>
    <w:rsid w:val="00D76A6F"/>
    <w:rsid w:val="00D76B9D"/>
    <w:rsid w:val="00D76E41"/>
    <w:rsid w:val="00D7764A"/>
    <w:rsid w:val="00D804C3"/>
    <w:rsid w:val="00D81619"/>
    <w:rsid w:val="00D8186D"/>
    <w:rsid w:val="00D81C2F"/>
    <w:rsid w:val="00D81EC4"/>
    <w:rsid w:val="00D81EE1"/>
    <w:rsid w:val="00D823BB"/>
    <w:rsid w:val="00D82682"/>
    <w:rsid w:val="00D82CC1"/>
    <w:rsid w:val="00D83A90"/>
    <w:rsid w:val="00D83EF9"/>
    <w:rsid w:val="00D84189"/>
    <w:rsid w:val="00D8490B"/>
    <w:rsid w:val="00D84D10"/>
    <w:rsid w:val="00D85062"/>
    <w:rsid w:val="00D858FB"/>
    <w:rsid w:val="00D85A0B"/>
    <w:rsid w:val="00D874C5"/>
    <w:rsid w:val="00D91181"/>
    <w:rsid w:val="00D925D7"/>
    <w:rsid w:val="00D93C22"/>
    <w:rsid w:val="00D94D9C"/>
    <w:rsid w:val="00D95502"/>
    <w:rsid w:val="00D96914"/>
    <w:rsid w:val="00D9720F"/>
    <w:rsid w:val="00D97B96"/>
    <w:rsid w:val="00DA0095"/>
    <w:rsid w:val="00DA01B7"/>
    <w:rsid w:val="00DA0501"/>
    <w:rsid w:val="00DA19E9"/>
    <w:rsid w:val="00DA2265"/>
    <w:rsid w:val="00DA3333"/>
    <w:rsid w:val="00DA3500"/>
    <w:rsid w:val="00DA3CE3"/>
    <w:rsid w:val="00DA48F9"/>
    <w:rsid w:val="00DA49F0"/>
    <w:rsid w:val="00DA614C"/>
    <w:rsid w:val="00DA65AD"/>
    <w:rsid w:val="00DA7FFE"/>
    <w:rsid w:val="00DB0141"/>
    <w:rsid w:val="00DB034B"/>
    <w:rsid w:val="00DB0572"/>
    <w:rsid w:val="00DB160B"/>
    <w:rsid w:val="00DB1764"/>
    <w:rsid w:val="00DB1DE3"/>
    <w:rsid w:val="00DB2CCC"/>
    <w:rsid w:val="00DB30FE"/>
    <w:rsid w:val="00DB31EE"/>
    <w:rsid w:val="00DB3371"/>
    <w:rsid w:val="00DB4550"/>
    <w:rsid w:val="00DB4D78"/>
    <w:rsid w:val="00DB51CB"/>
    <w:rsid w:val="00DB5616"/>
    <w:rsid w:val="00DB5D33"/>
    <w:rsid w:val="00DB66E6"/>
    <w:rsid w:val="00DB6FA1"/>
    <w:rsid w:val="00DB7AC2"/>
    <w:rsid w:val="00DC0B5E"/>
    <w:rsid w:val="00DC10D1"/>
    <w:rsid w:val="00DC1BE6"/>
    <w:rsid w:val="00DC2A9C"/>
    <w:rsid w:val="00DC345F"/>
    <w:rsid w:val="00DC45A6"/>
    <w:rsid w:val="00DC4D13"/>
    <w:rsid w:val="00DC54D2"/>
    <w:rsid w:val="00DC5D05"/>
    <w:rsid w:val="00DC5D6B"/>
    <w:rsid w:val="00DC67F7"/>
    <w:rsid w:val="00DC6A3C"/>
    <w:rsid w:val="00DC7FA7"/>
    <w:rsid w:val="00DD10A4"/>
    <w:rsid w:val="00DD1283"/>
    <w:rsid w:val="00DD3B47"/>
    <w:rsid w:val="00DD3BFE"/>
    <w:rsid w:val="00DD5D8B"/>
    <w:rsid w:val="00DD6EB6"/>
    <w:rsid w:val="00DD7206"/>
    <w:rsid w:val="00DD7868"/>
    <w:rsid w:val="00DE1035"/>
    <w:rsid w:val="00DE14B6"/>
    <w:rsid w:val="00DE1D2B"/>
    <w:rsid w:val="00DE2C73"/>
    <w:rsid w:val="00DE3127"/>
    <w:rsid w:val="00DE32F6"/>
    <w:rsid w:val="00DE36DE"/>
    <w:rsid w:val="00DE3BAB"/>
    <w:rsid w:val="00DE40A3"/>
    <w:rsid w:val="00DE505B"/>
    <w:rsid w:val="00DE6BB9"/>
    <w:rsid w:val="00DF012F"/>
    <w:rsid w:val="00DF1232"/>
    <w:rsid w:val="00DF126B"/>
    <w:rsid w:val="00DF1499"/>
    <w:rsid w:val="00DF27D3"/>
    <w:rsid w:val="00DF349A"/>
    <w:rsid w:val="00DF3918"/>
    <w:rsid w:val="00DF4253"/>
    <w:rsid w:val="00DF4B63"/>
    <w:rsid w:val="00DF4B93"/>
    <w:rsid w:val="00DF55D5"/>
    <w:rsid w:val="00DF5931"/>
    <w:rsid w:val="00DF723B"/>
    <w:rsid w:val="00DF75A3"/>
    <w:rsid w:val="00DF7BCE"/>
    <w:rsid w:val="00DF7EEA"/>
    <w:rsid w:val="00DF7FF0"/>
    <w:rsid w:val="00E00313"/>
    <w:rsid w:val="00E00CAC"/>
    <w:rsid w:val="00E015F3"/>
    <w:rsid w:val="00E02AB1"/>
    <w:rsid w:val="00E02FDF"/>
    <w:rsid w:val="00E036DE"/>
    <w:rsid w:val="00E04E97"/>
    <w:rsid w:val="00E0586C"/>
    <w:rsid w:val="00E071BD"/>
    <w:rsid w:val="00E11F42"/>
    <w:rsid w:val="00E1306D"/>
    <w:rsid w:val="00E13454"/>
    <w:rsid w:val="00E13847"/>
    <w:rsid w:val="00E13E1F"/>
    <w:rsid w:val="00E14153"/>
    <w:rsid w:val="00E1437B"/>
    <w:rsid w:val="00E1581B"/>
    <w:rsid w:val="00E15A12"/>
    <w:rsid w:val="00E15B75"/>
    <w:rsid w:val="00E16280"/>
    <w:rsid w:val="00E16F85"/>
    <w:rsid w:val="00E171A9"/>
    <w:rsid w:val="00E17FCB"/>
    <w:rsid w:val="00E212E7"/>
    <w:rsid w:val="00E21BAF"/>
    <w:rsid w:val="00E224BE"/>
    <w:rsid w:val="00E22555"/>
    <w:rsid w:val="00E23B66"/>
    <w:rsid w:val="00E2409A"/>
    <w:rsid w:val="00E24448"/>
    <w:rsid w:val="00E24611"/>
    <w:rsid w:val="00E2570B"/>
    <w:rsid w:val="00E25D9B"/>
    <w:rsid w:val="00E264D1"/>
    <w:rsid w:val="00E265BA"/>
    <w:rsid w:val="00E30AD5"/>
    <w:rsid w:val="00E3201C"/>
    <w:rsid w:val="00E32542"/>
    <w:rsid w:val="00E32794"/>
    <w:rsid w:val="00E332DB"/>
    <w:rsid w:val="00E33769"/>
    <w:rsid w:val="00E33E04"/>
    <w:rsid w:val="00E34167"/>
    <w:rsid w:val="00E34299"/>
    <w:rsid w:val="00E36462"/>
    <w:rsid w:val="00E36591"/>
    <w:rsid w:val="00E370AC"/>
    <w:rsid w:val="00E373A4"/>
    <w:rsid w:val="00E375F3"/>
    <w:rsid w:val="00E37633"/>
    <w:rsid w:val="00E40E47"/>
    <w:rsid w:val="00E41526"/>
    <w:rsid w:val="00E43DF7"/>
    <w:rsid w:val="00E44A09"/>
    <w:rsid w:val="00E4634F"/>
    <w:rsid w:val="00E46360"/>
    <w:rsid w:val="00E47740"/>
    <w:rsid w:val="00E47A5F"/>
    <w:rsid w:val="00E50159"/>
    <w:rsid w:val="00E5017C"/>
    <w:rsid w:val="00E50794"/>
    <w:rsid w:val="00E50F1A"/>
    <w:rsid w:val="00E524A4"/>
    <w:rsid w:val="00E542FC"/>
    <w:rsid w:val="00E54BCA"/>
    <w:rsid w:val="00E56C44"/>
    <w:rsid w:val="00E57A52"/>
    <w:rsid w:val="00E60168"/>
    <w:rsid w:val="00E604E2"/>
    <w:rsid w:val="00E61251"/>
    <w:rsid w:val="00E6136D"/>
    <w:rsid w:val="00E613DF"/>
    <w:rsid w:val="00E61593"/>
    <w:rsid w:val="00E62A4D"/>
    <w:rsid w:val="00E62DC0"/>
    <w:rsid w:val="00E634BB"/>
    <w:rsid w:val="00E63AA0"/>
    <w:rsid w:val="00E645D6"/>
    <w:rsid w:val="00E65152"/>
    <w:rsid w:val="00E677F1"/>
    <w:rsid w:val="00E67DA3"/>
    <w:rsid w:val="00E709D5"/>
    <w:rsid w:val="00E70A57"/>
    <w:rsid w:val="00E71B20"/>
    <w:rsid w:val="00E720E8"/>
    <w:rsid w:val="00E728B8"/>
    <w:rsid w:val="00E74289"/>
    <w:rsid w:val="00E74EA9"/>
    <w:rsid w:val="00E751DC"/>
    <w:rsid w:val="00E75D58"/>
    <w:rsid w:val="00E76677"/>
    <w:rsid w:val="00E774FA"/>
    <w:rsid w:val="00E7761B"/>
    <w:rsid w:val="00E7778C"/>
    <w:rsid w:val="00E77D60"/>
    <w:rsid w:val="00E8121A"/>
    <w:rsid w:val="00E83ED5"/>
    <w:rsid w:val="00E8504D"/>
    <w:rsid w:val="00E87874"/>
    <w:rsid w:val="00E900D3"/>
    <w:rsid w:val="00E900D9"/>
    <w:rsid w:val="00E92098"/>
    <w:rsid w:val="00E92428"/>
    <w:rsid w:val="00E9304C"/>
    <w:rsid w:val="00E930E1"/>
    <w:rsid w:val="00E93C56"/>
    <w:rsid w:val="00E94892"/>
    <w:rsid w:val="00E94BB9"/>
    <w:rsid w:val="00E970BF"/>
    <w:rsid w:val="00E9753C"/>
    <w:rsid w:val="00EA0385"/>
    <w:rsid w:val="00EA10D6"/>
    <w:rsid w:val="00EA1358"/>
    <w:rsid w:val="00EA14D6"/>
    <w:rsid w:val="00EA1EE2"/>
    <w:rsid w:val="00EA219D"/>
    <w:rsid w:val="00EA226C"/>
    <w:rsid w:val="00EA2ECD"/>
    <w:rsid w:val="00EA3063"/>
    <w:rsid w:val="00EA4E8D"/>
    <w:rsid w:val="00EA571A"/>
    <w:rsid w:val="00EA5BAA"/>
    <w:rsid w:val="00EA5F3D"/>
    <w:rsid w:val="00EA7286"/>
    <w:rsid w:val="00EA735E"/>
    <w:rsid w:val="00EA75AC"/>
    <w:rsid w:val="00EB07CF"/>
    <w:rsid w:val="00EB10F0"/>
    <w:rsid w:val="00EB15E1"/>
    <w:rsid w:val="00EB16E1"/>
    <w:rsid w:val="00EB32AE"/>
    <w:rsid w:val="00EB488E"/>
    <w:rsid w:val="00EB4D8F"/>
    <w:rsid w:val="00EB5718"/>
    <w:rsid w:val="00EB682D"/>
    <w:rsid w:val="00EB719F"/>
    <w:rsid w:val="00EB75A9"/>
    <w:rsid w:val="00EB78EE"/>
    <w:rsid w:val="00EC04F0"/>
    <w:rsid w:val="00EC08F2"/>
    <w:rsid w:val="00EC132C"/>
    <w:rsid w:val="00EC2276"/>
    <w:rsid w:val="00EC2E65"/>
    <w:rsid w:val="00EC2E7D"/>
    <w:rsid w:val="00EC58EF"/>
    <w:rsid w:val="00EC66BB"/>
    <w:rsid w:val="00EC6B8E"/>
    <w:rsid w:val="00EC6E63"/>
    <w:rsid w:val="00EC7178"/>
    <w:rsid w:val="00EC7347"/>
    <w:rsid w:val="00EC7A57"/>
    <w:rsid w:val="00ED0683"/>
    <w:rsid w:val="00ED0DE4"/>
    <w:rsid w:val="00ED261E"/>
    <w:rsid w:val="00ED27CB"/>
    <w:rsid w:val="00ED29A9"/>
    <w:rsid w:val="00ED40E1"/>
    <w:rsid w:val="00ED44B1"/>
    <w:rsid w:val="00ED5119"/>
    <w:rsid w:val="00ED700B"/>
    <w:rsid w:val="00ED75BF"/>
    <w:rsid w:val="00ED7FA7"/>
    <w:rsid w:val="00EE03AA"/>
    <w:rsid w:val="00EE194C"/>
    <w:rsid w:val="00EE3266"/>
    <w:rsid w:val="00EE35D8"/>
    <w:rsid w:val="00EE3B83"/>
    <w:rsid w:val="00EE3D40"/>
    <w:rsid w:val="00EE5C79"/>
    <w:rsid w:val="00EE5F2D"/>
    <w:rsid w:val="00EE68CC"/>
    <w:rsid w:val="00EE7118"/>
    <w:rsid w:val="00EE7270"/>
    <w:rsid w:val="00EE7310"/>
    <w:rsid w:val="00EF0BA0"/>
    <w:rsid w:val="00EF0ED7"/>
    <w:rsid w:val="00EF0EE3"/>
    <w:rsid w:val="00EF0FF4"/>
    <w:rsid w:val="00EF14BE"/>
    <w:rsid w:val="00EF1A44"/>
    <w:rsid w:val="00EF2144"/>
    <w:rsid w:val="00EF22F7"/>
    <w:rsid w:val="00EF2551"/>
    <w:rsid w:val="00EF419C"/>
    <w:rsid w:val="00EF52D7"/>
    <w:rsid w:val="00EF5411"/>
    <w:rsid w:val="00EF631A"/>
    <w:rsid w:val="00EF6CBE"/>
    <w:rsid w:val="00EF70E1"/>
    <w:rsid w:val="00EF722E"/>
    <w:rsid w:val="00EF7F2E"/>
    <w:rsid w:val="00F01862"/>
    <w:rsid w:val="00F01DBD"/>
    <w:rsid w:val="00F02420"/>
    <w:rsid w:val="00F02DCE"/>
    <w:rsid w:val="00F02E7E"/>
    <w:rsid w:val="00F03327"/>
    <w:rsid w:val="00F03364"/>
    <w:rsid w:val="00F03C48"/>
    <w:rsid w:val="00F03C93"/>
    <w:rsid w:val="00F04273"/>
    <w:rsid w:val="00F0463D"/>
    <w:rsid w:val="00F04CCA"/>
    <w:rsid w:val="00F0537E"/>
    <w:rsid w:val="00F05D2B"/>
    <w:rsid w:val="00F06D50"/>
    <w:rsid w:val="00F0785D"/>
    <w:rsid w:val="00F07A8C"/>
    <w:rsid w:val="00F10425"/>
    <w:rsid w:val="00F108C8"/>
    <w:rsid w:val="00F11F57"/>
    <w:rsid w:val="00F121D4"/>
    <w:rsid w:val="00F123AB"/>
    <w:rsid w:val="00F12677"/>
    <w:rsid w:val="00F12DE4"/>
    <w:rsid w:val="00F1380E"/>
    <w:rsid w:val="00F13DBB"/>
    <w:rsid w:val="00F13E53"/>
    <w:rsid w:val="00F13F41"/>
    <w:rsid w:val="00F146EA"/>
    <w:rsid w:val="00F14C0C"/>
    <w:rsid w:val="00F15565"/>
    <w:rsid w:val="00F15E4A"/>
    <w:rsid w:val="00F16379"/>
    <w:rsid w:val="00F16775"/>
    <w:rsid w:val="00F16D6E"/>
    <w:rsid w:val="00F16DE4"/>
    <w:rsid w:val="00F16FC1"/>
    <w:rsid w:val="00F17C75"/>
    <w:rsid w:val="00F20094"/>
    <w:rsid w:val="00F209C4"/>
    <w:rsid w:val="00F211B3"/>
    <w:rsid w:val="00F21F1E"/>
    <w:rsid w:val="00F22779"/>
    <w:rsid w:val="00F22A0A"/>
    <w:rsid w:val="00F22B85"/>
    <w:rsid w:val="00F23191"/>
    <w:rsid w:val="00F240B0"/>
    <w:rsid w:val="00F24654"/>
    <w:rsid w:val="00F24D0F"/>
    <w:rsid w:val="00F25576"/>
    <w:rsid w:val="00F25B3D"/>
    <w:rsid w:val="00F25CCC"/>
    <w:rsid w:val="00F26099"/>
    <w:rsid w:val="00F26E65"/>
    <w:rsid w:val="00F26FAE"/>
    <w:rsid w:val="00F276B7"/>
    <w:rsid w:val="00F30554"/>
    <w:rsid w:val="00F311A7"/>
    <w:rsid w:val="00F316C1"/>
    <w:rsid w:val="00F323A8"/>
    <w:rsid w:val="00F3248A"/>
    <w:rsid w:val="00F32AAF"/>
    <w:rsid w:val="00F34182"/>
    <w:rsid w:val="00F35BF6"/>
    <w:rsid w:val="00F35FB0"/>
    <w:rsid w:val="00F36CD1"/>
    <w:rsid w:val="00F36CF2"/>
    <w:rsid w:val="00F37A96"/>
    <w:rsid w:val="00F40256"/>
    <w:rsid w:val="00F405CE"/>
    <w:rsid w:val="00F40C6C"/>
    <w:rsid w:val="00F41C88"/>
    <w:rsid w:val="00F41D31"/>
    <w:rsid w:val="00F42259"/>
    <w:rsid w:val="00F42E6A"/>
    <w:rsid w:val="00F433A6"/>
    <w:rsid w:val="00F43D31"/>
    <w:rsid w:val="00F44BB1"/>
    <w:rsid w:val="00F45362"/>
    <w:rsid w:val="00F45623"/>
    <w:rsid w:val="00F4591C"/>
    <w:rsid w:val="00F45A63"/>
    <w:rsid w:val="00F45F68"/>
    <w:rsid w:val="00F465F3"/>
    <w:rsid w:val="00F466B3"/>
    <w:rsid w:val="00F46EF9"/>
    <w:rsid w:val="00F47604"/>
    <w:rsid w:val="00F47633"/>
    <w:rsid w:val="00F47858"/>
    <w:rsid w:val="00F47A90"/>
    <w:rsid w:val="00F47CA5"/>
    <w:rsid w:val="00F47EA6"/>
    <w:rsid w:val="00F50662"/>
    <w:rsid w:val="00F50781"/>
    <w:rsid w:val="00F50F58"/>
    <w:rsid w:val="00F51009"/>
    <w:rsid w:val="00F51A1B"/>
    <w:rsid w:val="00F51BC7"/>
    <w:rsid w:val="00F52128"/>
    <w:rsid w:val="00F52824"/>
    <w:rsid w:val="00F52EED"/>
    <w:rsid w:val="00F534D9"/>
    <w:rsid w:val="00F536B7"/>
    <w:rsid w:val="00F54428"/>
    <w:rsid w:val="00F54D9D"/>
    <w:rsid w:val="00F55547"/>
    <w:rsid w:val="00F56847"/>
    <w:rsid w:val="00F56AEB"/>
    <w:rsid w:val="00F57635"/>
    <w:rsid w:val="00F60DB7"/>
    <w:rsid w:val="00F61527"/>
    <w:rsid w:val="00F62348"/>
    <w:rsid w:val="00F6273C"/>
    <w:rsid w:val="00F63DD0"/>
    <w:rsid w:val="00F6484B"/>
    <w:rsid w:val="00F65FCF"/>
    <w:rsid w:val="00F6685B"/>
    <w:rsid w:val="00F66C58"/>
    <w:rsid w:val="00F66CBD"/>
    <w:rsid w:val="00F673FE"/>
    <w:rsid w:val="00F700CF"/>
    <w:rsid w:val="00F70522"/>
    <w:rsid w:val="00F71124"/>
    <w:rsid w:val="00F711FC"/>
    <w:rsid w:val="00F716D5"/>
    <w:rsid w:val="00F73AC1"/>
    <w:rsid w:val="00F752E4"/>
    <w:rsid w:val="00F75E63"/>
    <w:rsid w:val="00F76FAB"/>
    <w:rsid w:val="00F77A20"/>
    <w:rsid w:val="00F80E0A"/>
    <w:rsid w:val="00F826AF"/>
    <w:rsid w:val="00F84040"/>
    <w:rsid w:val="00F85373"/>
    <w:rsid w:val="00F8655D"/>
    <w:rsid w:val="00F86929"/>
    <w:rsid w:val="00F87813"/>
    <w:rsid w:val="00F87BE2"/>
    <w:rsid w:val="00F87ED6"/>
    <w:rsid w:val="00F900EE"/>
    <w:rsid w:val="00F91939"/>
    <w:rsid w:val="00F91D79"/>
    <w:rsid w:val="00F91E59"/>
    <w:rsid w:val="00F92D73"/>
    <w:rsid w:val="00F95BDB"/>
    <w:rsid w:val="00FA048E"/>
    <w:rsid w:val="00FA082A"/>
    <w:rsid w:val="00FA29EC"/>
    <w:rsid w:val="00FA484D"/>
    <w:rsid w:val="00FA5896"/>
    <w:rsid w:val="00FA6900"/>
    <w:rsid w:val="00FB04D5"/>
    <w:rsid w:val="00FB0896"/>
    <w:rsid w:val="00FB20C0"/>
    <w:rsid w:val="00FB52CA"/>
    <w:rsid w:val="00FB52FC"/>
    <w:rsid w:val="00FB63B8"/>
    <w:rsid w:val="00FB6881"/>
    <w:rsid w:val="00FB7A32"/>
    <w:rsid w:val="00FC0104"/>
    <w:rsid w:val="00FC171F"/>
    <w:rsid w:val="00FC1F82"/>
    <w:rsid w:val="00FC20E3"/>
    <w:rsid w:val="00FC22DE"/>
    <w:rsid w:val="00FC2969"/>
    <w:rsid w:val="00FC2DA4"/>
    <w:rsid w:val="00FC3207"/>
    <w:rsid w:val="00FC33DF"/>
    <w:rsid w:val="00FC3BC5"/>
    <w:rsid w:val="00FC480D"/>
    <w:rsid w:val="00FC4ED3"/>
    <w:rsid w:val="00FC55C0"/>
    <w:rsid w:val="00FC690D"/>
    <w:rsid w:val="00FC717B"/>
    <w:rsid w:val="00FC727E"/>
    <w:rsid w:val="00FD07D0"/>
    <w:rsid w:val="00FD0D0A"/>
    <w:rsid w:val="00FD167C"/>
    <w:rsid w:val="00FD197F"/>
    <w:rsid w:val="00FD20C2"/>
    <w:rsid w:val="00FD2452"/>
    <w:rsid w:val="00FD2DFE"/>
    <w:rsid w:val="00FD37EF"/>
    <w:rsid w:val="00FD4212"/>
    <w:rsid w:val="00FD4249"/>
    <w:rsid w:val="00FD4340"/>
    <w:rsid w:val="00FD57A8"/>
    <w:rsid w:val="00FD57D5"/>
    <w:rsid w:val="00FD661F"/>
    <w:rsid w:val="00FD74E5"/>
    <w:rsid w:val="00FD7EA2"/>
    <w:rsid w:val="00FD7F0F"/>
    <w:rsid w:val="00FE212B"/>
    <w:rsid w:val="00FE26BA"/>
    <w:rsid w:val="00FE2A19"/>
    <w:rsid w:val="00FE3671"/>
    <w:rsid w:val="00FE40B4"/>
    <w:rsid w:val="00FE45D8"/>
    <w:rsid w:val="00FE5561"/>
    <w:rsid w:val="00FE5A51"/>
    <w:rsid w:val="00FE796F"/>
    <w:rsid w:val="00FE7AEE"/>
    <w:rsid w:val="00FF0F9E"/>
    <w:rsid w:val="00FF165C"/>
    <w:rsid w:val="00FF1A02"/>
    <w:rsid w:val="00FF1AB9"/>
    <w:rsid w:val="00FF3123"/>
    <w:rsid w:val="00FF3153"/>
    <w:rsid w:val="00FF3391"/>
    <w:rsid w:val="00FF3A88"/>
    <w:rsid w:val="00FF3C65"/>
    <w:rsid w:val="00FF498E"/>
    <w:rsid w:val="00FF5C01"/>
    <w:rsid w:val="00FF5C98"/>
    <w:rsid w:val="00FF644F"/>
    <w:rsid w:val="0114DD75"/>
    <w:rsid w:val="01191337"/>
    <w:rsid w:val="01508533"/>
    <w:rsid w:val="0158626A"/>
    <w:rsid w:val="015ECFA4"/>
    <w:rsid w:val="016E740F"/>
    <w:rsid w:val="0176E35E"/>
    <w:rsid w:val="0177D78A"/>
    <w:rsid w:val="017FA729"/>
    <w:rsid w:val="01B78F57"/>
    <w:rsid w:val="01B7A54E"/>
    <w:rsid w:val="01C9A89B"/>
    <w:rsid w:val="01E46380"/>
    <w:rsid w:val="0221CE42"/>
    <w:rsid w:val="022B9910"/>
    <w:rsid w:val="023CCCE9"/>
    <w:rsid w:val="024E2F57"/>
    <w:rsid w:val="024E45E7"/>
    <w:rsid w:val="0259BA3F"/>
    <w:rsid w:val="025E0ADC"/>
    <w:rsid w:val="0263172B"/>
    <w:rsid w:val="027090AD"/>
    <w:rsid w:val="029C1A48"/>
    <w:rsid w:val="02A4016B"/>
    <w:rsid w:val="02BD7732"/>
    <w:rsid w:val="0310D062"/>
    <w:rsid w:val="036F6AD5"/>
    <w:rsid w:val="03812000"/>
    <w:rsid w:val="039B7381"/>
    <w:rsid w:val="03B5C4BD"/>
    <w:rsid w:val="03CC7DE1"/>
    <w:rsid w:val="03F7F720"/>
    <w:rsid w:val="03F8A682"/>
    <w:rsid w:val="041573F0"/>
    <w:rsid w:val="045A0FDA"/>
    <w:rsid w:val="046F043F"/>
    <w:rsid w:val="0495925F"/>
    <w:rsid w:val="04AB0CFF"/>
    <w:rsid w:val="04C17183"/>
    <w:rsid w:val="04C39DE4"/>
    <w:rsid w:val="04DD0E40"/>
    <w:rsid w:val="04F487AC"/>
    <w:rsid w:val="04F8928D"/>
    <w:rsid w:val="0514CE93"/>
    <w:rsid w:val="05366F01"/>
    <w:rsid w:val="054B8E2C"/>
    <w:rsid w:val="0568417C"/>
    <w:rsid w:val="05705274"/>
    <w:rsid w:val="0578A83B"/>
    <w:rsid w:val="0586113B"/>
    <w:rsid w:val="05B34CAC"/>
    <w:rsid w:val="05B69EA1"/>
    <w:rsid w:val="05BC12BA"/>
    <w:rsid w:val="05E99C62"/>
    <w:rsid w:val="062BC908"/>
    <w:rsid w:val="06533B5D"/>
    <w:rsid w:val="0662A117"/>
    <w:rsid w:val="06972812"/>
    <w:rsid w:val="06B6D5DA"/>
    <w:rsid w:val="06B7A1EE"/>
    <w:rsid w:val="06BE566B"/>
    <w:rsid w:val="06D02192"/>
    <w:rsid w:val="06F1E026"/>
    <w:rsid w:val="071A2F26"/>
    <w:rsid w:val="071D5C04"/>
    <w:rsid w:val="071F5F1F"/>
    <w:rsid w:val="072A0780"/>
    <w:rsid w:val="0746716F"/>
    <w:rsid w:val="07633BE1"/>
    <w:rsid w:val="0772696F"/>
    <w:rsid w:val="07845C9F"/>
    <w:rsid w:val="07DE8B1A"/>
    <w:rsid w:val="07ED81B5"/>
    <w:rsid w:val="082C7D09"/>
    <w:rsid w:val="084A6EFE"/>
    <w:rsid w:val="087192C1"/>
    <w:rsid w:val="08726C54"/>
    <w:rsid w:val="087E4F09"/>
    <w:rsid w:val="08A92E57"/>
    <w:rsid w:val="08B69911"/>
    <w:rsid w:val="08CDE6BD"/>
    <w:rsid w:val="08D30948"/>
    <w:rsid w:val="08E69E6A"/>
    <w:rsid w:val="0908D74E"/>
    <w:rsid w:val="0911AAF8"/>
    <w:rsid w:val="09395005"/>
    <w:rsid w:val="0942D212"/>
    <w:rsid w:val="0950C098"/>
    <w:rsid w:val="095B1E74"/>
    <w:rsid w:val="09811301"/>
    <w:rsid w:val="0998E007"/>
    <w:rsid w:val="09DB23EF"/>
    <w:rsid w:val="09DB8E32"/>
    <w:rsid w:val="09EC7790"/>
    <w:rsid w:val="09F546D7"/>
    <w:rsid w:val="0A0C4181"/>
    <w:rsid w:val="0A1B05CA"/>
    <w:rsid w:val="0A1D81F4"/>
    <w:rsid w:val="0A2AC118"/>
    <w:rsid w:val="0AB6368D"/>
    <w:rsid w:val="0AC97F17"/>
    <w:rsid w:val="0AD57DDC"/>
    <w:rsid w:val="0AD65B3A"/>
    <w:rsid w:val="0AF8E9A7"/>
    <w:rsid w:val="0AFC0740"/>
    <w:rsid w:val="0B298235"/>
    <w:rsid w:val="0B42550F"/>
    <w:rsid w:val="0B53CA76"/>
    <w:rsid w:val="0B5572C8"/>
    <w:rsid w:val="0B56C1F5"/>
    <w:rsid w:val="0B81A025"/>
    <w:rsid w:val="0B933AEA"/>
    <w:rsid w:val="0B93A829"/>
    <w:rsid w:val="0BBA8D18"/>
    <w:rsid w:val="0BD80CA0"/>
    <w:rsid w:val="0BF95440"/>
    <w:rsid w:val="0C14FF07"/>
    <w:rsid w:val="0C23C969"/>
    <w:rsid w:val="0C6F970D"/>
    <w:rsid w:val="0C70594F"/>
    <w:rsid w:val="0C78DD52"/>
    <w:rsid w:val="0CC8E2E4"/>
    <w:rsid w:val="0CE610C3"/>
    <w:rsid w:val="0CEFF43E"/>
    <w:rsid w:val="0D383134"/>
    <w:rsid w:val="0D467B13"/>
    <w:rsid w:val="0D55EBDA"/>
    <w:rsid w:val="0D5E8C30"/>
    <w:rsid w:val="0D5EF887"/>
    <w:rsid w:val="0D773604"/>
    <w:rsid w:val="0D7F9868"/>
    <w:rsid w:val="0DAAE0CE"/>
    <w:rsid w:val="0DB80C15"/>
    <w:rsid w:val="0DE73B80"/>
    <w:rsid w:val="0E23490D"/>
    <w:rsid w:val="0E380C95"/>
    <w:rsid w:val="0E422709"/>
    <w:rsid w:val="0E48F925"/>
    <w:rsid w:val="0E7D7358"/>
    <w:rsid w:val="0E7E5FC6"/>
    <w:rsid w:val="0E97C463"/>
    <w:rsid w:val="0EAFA10C"/>
    <w:rsid w:val="0EB2A159"/>
    <w:rsid w:val="0EC67FBC"/>
    <w:rsid w:val="0EE252E7"/>
    <w:rsid w:val="0EF3237E"/>
    <w:rsid w:val="0EFF1352"/>
    <w:rsid w:val="0F064DEA"/>
    <w:rsid w:val="0F273B43"/>
    <w:rsid w:val="0F307B52"/>
    <w:rsid w:val="0F3225C4"/>
    <w:rsid w:val="0F6A859B"/>
    <w:rsid w:val="0F6BDACC"/>
    <w:rsid w:val="0F805C86"/>
    <w:rsid w:val="0F8CC515"/>
    <w:rsid w:val="0FAB6F48"/>
    <w:rsid w:val="0FED34E4"/>
    <w:rsid w:val="0FF09908"/>
    <w:rsid w:val="1007D65F"/>
    <w:rsid w:val="1049850D"/>
    <w:rsid w:val="1069C100"/>
    <w:rsid w:val="106B6649"/>
    <w:rsid w:val="10901DB9"/>
    <w:rsid w:val="10941B38"/>
    <w:rsid w:val="10DACE74"/>
    <w:rsid w:val="110614E1"/>
    <w:rsid w:val="11503F36"/>
    <w:rsid w:val="115A2846"/>
    <w:rsid w:val="11674D3B"/>
    <w:rsid w:val="1172431B"/>
    <w:rsid w:val="118A09A0"/>
    <w:rsid w:val="119F0F34"/>
    <w:rsid w:val="11AAA1F5"/>
    <w:rsid w:val="11C46845"/>
    <w:rsid w:val="11C53E59"/>
    <w:rsid w:val="11DE7ABE"/>
    <w:rsid w:val="11E4A8F9"/>
    <w:rsid w:val="122F8A2A"/>
    <w:rsid w:val="124A7363"/>
    <w:rsid w:val="1294462E"/>
    <w:rsid w:val="12C99FE2"/>
    <w:rsid w:val="12D80525"/>
    <w:rsid w:val="12D88CAF"/>
    <w:rsid w:val="13050EA1"/>
    <w:rsid w:val="13343CA0"/>
    <w:rsid w:val="1352598D"/>
    <w:rsid w:val="13585F93"/>
    <w:rsid w:val="136A7240"/>
    <w:rsid w:val="13DD618A"/>
    <w:rsid w:val="13E33E05"/>
    <w:rsid w:val="140E4400"/>
    <w:rsid w:val="140ECFFE"/>
    <w:rsid w:val="1415CB61"/>
    <w:rsid w:val="14176C2D"/>
    <w:rsid w:val="1419235B"/>
    <w:rsid w:val="141A80D2"/>
    <w:rsid w:val="142365C8"/>
    <w:rsid w:val="14430DA6"/>
    <w:rsid w:val="144970CD"/>
    <w:rsid w:val="145AA18D"/>
    <w:rsid w:val="145EF6A7"/>
    <w:rsid w:val="1469FA78"/>
    <w:rsid w:val="14848247"/>
    <w:rsid w:val="148C8BAC"/>
    <w:rsid w:val="14A7D13E"/>
    <w:rsid w:val="14B842C7"/>
    <w:rsid w:val="14CB10C2"/>
    <w:rsid w:val="14DF7D5F"/>
    <w:rsid w:val="14E41159"/>
    <w:rsid w:val="14EEE15A"/>
    <w:rsid w:val="151EFBE2"/>
    <w:rsid w:val="15421429"/>
    <w:rsid w:val="15452908"/>
    <w:rsid w:val="15475B80"/>
    <w:rsid w:val="1588FA70"/>
    <w:rsid w:val="15A1F443"/>
    <w:rsid w:val="15A6803C"/>
    <w:rsid w:val="15A7AB66"/>
    <w:rsid w:val="15A94FCF"/>
    <w:rsid w:val="15BAB729"/>
    <w:rsid w:val="15C2B5D8"/>
    <w:rsid w:val="15C356B6"/>
    <w:rsid w:val="15CDD266"/>
    <w:rsid w:val="15D4FBE8"/>
    <w:rsid w:val="15F617DF"/>
    <w:rsid w:val="1665EFC0"/>
    <w:rsid w:val="168A58E5"/>
    <w:rsid w:val="168D348F"/>
    <w:rsid w:val="16A30455"/>
    <w:rsid w:val="16AF7FEE"/>
    <w:rsid w:val="16C97F47"/>
    <w:rsid w:val="16D1792D"/>
    <w:rsid w:val="16D6492D"/>
    <w:rsid w:val="16E0C09E"/>
    <w:rsid w:val="16E3173B"/>
    <w:rsid w:val="16FEE547"/>
    <w:rsid w:val="17141A03"/>
    <w:rsid w:val="171856E2"/>
    <w:rsid w:val="1773F031"/>
    <w:rsid w:val="1780559D"/>
    <w:rsid w:val="17998992"/>
    <w:rsid w:val="17A7007B"/>
    <w:rsid w:val="17E44AB7"/>
    <w:rsid w:val="17EF9F8D"/>
    <w:rsid w:val="18899905"/>
    <w:rsid w:val="188D761F"/>
    <w:rsid w:val="189AD38B"/>
    <w:rsid w:val="189EB028"/>
    <w:rsid w:val="189FC2E3"/>
    <w:rsid w:val="18D17410"/>
    <w:rsid w:val="18E78B1D"/>
    <w:rsid w:val="190DF961"/>
    <w:rsid w:val="1937FD65"/>
    <w:rsid w:val="193C3DFF"/>
    <w:rsid w:val="19629322"/>
    <w:rsid w:val="19985C9F"/>
    <w:rsid w:val="199952C9"/>
    <w:rsid w:val="19A09F38"/>
    <w:rsid w:val="19B3DE11"/>
    <w:rsid w:val="19BD215C"/>
    <w:rsid w:val="19C12804"/>
    <w:rsid w:val="19C2D9C2"/>
    <w:rsid w:val="19D05CCA"/>
    <w:rsid w:val="19DBB55F"/>
    <w:rsid w:val="19DF2DC4"/>
    <w:rsid w:val="19E556B5"/>
    <w:rsid w:val="1A4043C8"/>
    <w:rsid w:val="1A6476CC"/>
    <w:rsid w:val="1A6779E3"/>
    <w:rsid w:val="1AA7E336"/>
    <w:rsid w:val="1AA92192"/>
    <w:rsid w:val="1ABF2515"/>
    <w:rsid w:val="1B218FFE"/>
    <w:rsid w:val="1B66E7BA"/>
    <w:rsid w:val="1BA07B7C"/>
    <w:rsid w:val="1BA9E31F"/>
    <w:rsid w:val="1BB9AC37"/>
    <w:rsid w:val="1BBF50FF"/>
    <w:rsid w:val="1BC19A00"/>
    <w:rsid w:val="1BD97762"/>
    <w:rsid w:val="1C143520"/>
    <w:rsid w:val="1C79F8A7"/>
    <w:rsid w:val="1C856453"/>
    <w:rsid w:val="1CC33C30"/>
    <w:rsid w:val="1D0D5843"/>
    <w:rsid w:val="1D1C97BD"/>
    <w:rsid w:val="1D1F58C0"/>
    <w:rsid w:val="1D322844"/>
    <w:rsid w:val="1D50EA92"/>
    <w:rsid w:val="1D56D067"/>
    <w:rsid w:val="1D782494"/>
    <w:rsid w:val="1D8269D9"/>
    <w:rsid w:val="1D95E181"/>
    <w:rsid w:val="1D9CD3C5"/>
    <w:rsid w:val="1DB26690"/>
    <w:rsid w:val="1DBAF335"/>
    <w:rsid w:val="1DBE0922"/>
    <w:rsid w:val="1DD0AC27"/>
    <w:rsid w:val="1E30676D"/>
    <w:rsid w:val="1E545AA1"/>
    <w:rsid w:val="1E618D15"/>
    <w:rsid w:val="1E98F07A"/>
    <w:rsid w:val="1EBBBAA4"/>
    <w:rsid w:val="1EBCFA4B"/>
    <w:rsid w:val="1EFB7D1C"/>
    <w:rsid w:val="1EFE1700"/>
    <w:rsid w:val="1F11270D"/>
    <w:rsid w:val="1F19DAB4"/>
    <w:rsid w:val="1F881EF5"/>
    <w:rsid w:val="1FA44403"/>
    <w:rsid w:val="1FA889D2"/>
    <w:rsid w:val="1FBC8A44"/>
    <w:rsid w:val="1FBEE970"/>
    <w:rsid w:val="201B2DB6"/>
    <w:rsid w:val="201D19A3"/>
    <w:rsid w:val="2026A656"/>
    <w:rsid w:val="202B0380"/>
    <w:rsid w:val="2033C0F6"/>
    <w:rsid w:val="205E91DF"/>
    <w:rsid w:val="2061118C"/>
    <w:rsid w:val="207F2479"/>
    <w:rsid w:val="20846CB0"/>
    <w:rsid w:val="209D6BCF"/>
    <w:rsid w:val="209EAFA1"/>
    <w:rsid w:val="20A9CC53"/>
    <w:rsid w:val="20B4FF56"/>
    <w:rsid w:val="20B612BA"/>
    <w:rsid w:val="20C55DE5"/>
    <w:rsid w:val="20C6F83D"/>
    <w:rsid w:val="20DE0094"/>
    <w:rsid w:val="20E80957"/>
    <w:rsid w:val="20F479DD"/>
    <w:rsid w:val="20FA6D31"/>
    <w:rsid w:val="21095F6F"/>
    <w:rsid w:val="211E8884"/>
    <w:rsid w:val="21459E60"/>
    <w:rsid w:val="21469535"/>
    <w:rsid w:val="21984AC2"/>
    <w:rsid w:val="21D7BE48"/>
    <w:rsid w:val="22457413"/>
    <w:rsid w:val="22677518"/>
    <w:rsid w:val="22810AD5"/>
    <w:rsid w:val="229FB219"/>
    <w:rsid w:val="22B572AC"/>
    <w:rsid w:val="22B91E11"/>
    <w:rsid w:val="22D803B4"/>
    <w:rsid w:val="22F2B242"/>
    <w:rsid w:val="22FDAE23"/>
    <w:rsid w:val="230883BF"/>
    <w:rsid w:val="23154E8C"/>
    <w:rsid w:val="231E5D27"/>
    <w:rsid w:val="23303956"/>
    <w:rsid w:val="233BFF5B"/>
    <w:rsid w:val="2347A23E"/>
    <w:rsid w:val="23627232"/>
    <w:rsid w:val="2368A659"/>
    <w:rsid w:val="236C7C2A"/>
    <w:rsid w:val="237A0637"/>
    <w:rsid w:val="238DA0C8"/>
    <w:rsid w:val="238E3C42"/>
    <w:rsid w:val="2396B639"/>
    <w:rsid w:val="23B3699C"/>
    <w:rsid w:val="23BBE685"/>
    <w:rsid w:val="23CB347A"/>
    <w:rsid w:val="23CC8850"/>
    <w:rsid w:val="23E31A51"/>
    <w:rsid w:val="240B7BF9"/>
    <w:rsid w:val="2428B89F"/>
    <w:rsid w:val="243E390D"/>
    <w:rsid w:val="24432FFF"/>
    <w:rsid w:val="24587FF3"/>
    <w:rsid w:val="24601A46"/>
    <w:rsid w:val="246C945D"/>
    <w:rsid w:val="248A0C83"/>
    <w:rsid w:val="249FC756"/>
    <w:rsid w:val="24AE0058"/>
    <w:rsid w:val="24ED9252"/>
    <w:rsid w:val="251E6806"/>
    <w:rsid w:val="2552B1CD"/>
    <w:rsid w:val="255E3ED6"/>
    <w:rsid w:val="25CB012E"/>
    <w:rsid w:val="25D95379"/>
    <w:rsid w:val="25E3F7B3"/>
    <w:rsid w:val="25F31299"/>
    <w:rsid w:val="261EE0E7"/>
    <w:rsid w:val="26A7BB46"/>
    <w:rsid w:val="26F6F139"/>
    <w:rsid w:val="26FC3617"/>
    <w:rsid w:val="270758EE"/>
    <w:rsid w:val="2723FDCC"/>
    <w:rsid w:val="272790BB"/>
    <w:rsid w:val="27512627"/>
    <w:rsid w:val="27582A75"/>
    <w:rsid w:val="276001FA"/>
    <w:rsid w:val="2785EE37"/>
    <w:rsid w:val="278ECAF1"/>
    <w:rsid w:val="278F0416"/>
    <w:rsid w:val="27A3444D"/>
    <w:rsid w:val="27BC0198"/>
    <w:rsid w:val="27C1CF5D"/>
    <w:rsid w:val="27C1F5BB"/>
    <w:rsid w:val="283EC161"/>
    <w:rsid w:val="28469E6F"/>
    <w:rsid w:val="2858FC4F"/>
    <w:rsid w:val="286EC906"/>
    <w:rsid w:val="28A7725E"/>
    <w:rsid w:val="28B27577"/>
    <w:rsid w:val="28B7D9A9"/>
    <w:rsid w:val="28C4CB8B"/>
    <w:rsid w:val="28CBD182"/>
    <w:rsid w:val="28E29B22"/>
    <w:rsid w:val="29282A45"/>
    <w:rsid w:val="29285B5F"/>
    <w:rsid w:val="29426A48"/>
    <w:rsid w:val="29466E7C"/>
    <w:rsid w:val="29553293"/>
    <w:rsid w:val="295CEE48"/>
    <w:rsid w:val="296543EC"/>
    <w:rsid w:val="29A0B762"/>
    <w:rsid w:val="29AAE066"/>
    <w:rsid w:val="29ADD1E9"/>
    <w:rsid w:val="29B899D5"/>
    <w:rsid w:val="29C2D5FE"/>
    <w:rsid w:val="29DACF6B"/>
    <w:rsid w:val="29EF713D"/>
    <w:rsid w:val="2A0FA505"/>
    <w:rsid w:val="2A1298F4"/>
    <w:rsid w:val="2A361C6D"/>
    <w:rsid w:val="2A3A885A"/>
    <w:rsid w:val="2A498A31"/>
    <w:rsid w:val="2A8998CE"/>
    <w:rsid w:val="2A9475D1"/>
    <w:rsid w:val="2AAA0744"/>
    <w:rsid w:val="2ADD2F34"/>
    <w:rsid w:val="2B1BD422"/>
    <w:rsid w:val="2B21F276"/>
    <w:rsid w:val="2B2C2C22"/>
    <w:rsid w:val="2B37EAF6"/>
    <w:rsid w:val="2B5144B9"/>
    <w:rsid w:val="2B7127CD"/>
    <w:rsid w:val="2B8CAF0B"/>
    <w:rsid w:val="2BA69A6E"/>
    <w:rsid w:val="2BA7A451"/>
    <w:rsid w:val="2BAFDCEC"/>
    <w:rsid w:val="2BB94A63"/>
    <w:rsid w:val="2BC49F42"/>
    <w:rsid w:val="2C0F4B91"/>
    <w:rsid w:val="2C2B11E8"/>
    <w:rsid w:val="2C6FF16A"/>
    <w:rsid w:val="2C85F829"/>
    <w:rsid w:val="2C98D778"/>
    <w:rsid w:val="2CA96D83"/>
    <w:rsid w:val="2CC3F07C"/>
    <w:rsid w:val="2CF10446"/>
    <w:rsid w:val="2D416092"/>
    <w:rsid w:val="2D431ABA"/>
    <w:rsid w:val="2D6B2FFE"/>
    <w:rsid w:val="2D7A5DF4"/>
    <w:rsid w:val="2D92539C"/>
    <w:rsid w:val="2DB12EF5"/>
    <w:rsid w:val="2DBC6996"/>
    <w:rsid w:val="2DC552FB"/>
    <w:rsid w:val="2DE7E8BC"/>
    <w:rsid w:val="2E03C0ED"/>
    <w:rsid w:val="2E34C439"/>
    <w:rsid w:val="2E429873"/>
    <w:rsid w:val="2E585ED4"/>
    <w:rsid w:val="2E593E2B"/>
    <w:rsid w:val="2E89607C"/>
    <w:rsid w:val="2E8FC0F8"/>
    <w:rsid w:val="2EBAE44D"/>
    <w:rsid w:val="2EF11CD4"/>
    <w:rsid w:val="2F4B9B3F"/>
    <w:rsid w:val="2F4C5282"/>
    <w:rsid w:val="2F5839F7"/>
    <w:rsid w:val="2F5DD0FD"/>
    <w:rsid w:val="2F61C4C1"/>
    <w:rsid w:val="2F8D4C61"/>
    <w:rsid w:val="2FBF9E9D"/>
    <w:rsid w:val="2FD0AADC"/>
    <w:rsid w:val="2FF8CE74"/>
    <w:rsid w:val="301A2F9D"/>
    <w:rsid w:val="30389412"/>
    <w:rsid w:val="304E3104"/>
    <w:rsid w:val="30611EB8"/>
    <w:rsid w:val="310A263C"/>
    <w:rsid w:val="310EF493"/>
    <w:rsid w:val="31153A0D"/>
    <w:rsid w:val="31273CD0"/>
    <w:rsid w:val="31471704"/>
    <w:rsid w:val="31B98082"/>
    <w:rsid w:val="31C64C19"/>
    <w:rsid w:val="31F8D200"/>
    <w:rsid w:val="3203CC22"/>
    <w:rsid w:val="3203D71A"/>
    <w:rsid w:val="32041602"/>
    <w:rsid w:val="3221E269"/>
    <w:rsid w:val="3223F8C0"/>
    <w:rsid w:val="322A40C7"/>
    <w:rsid w:val="324CD516"/>
    <w:rsid w:val="32804920"/>
    <w:rsid w:val="32816D36"/>
    <w:rsid w:val="32848997"/>
    <w:rsid w:val="32A25DD5"/>
    <w:rsid w:val="32A882D5"/>
    <w:rsid w:val="32B136AC"/>
    <w:rsid w:val="32E39F03"/>
    <w:rsid w:val="32ECE996"/>
    <w:rsid w:val="331A9E84"/>
    <w:rsid w:val="33396F3D"/>
    <w:rsid w:val="3349DF9E"/>
    <w:rsid w:val="334DB228"/>
    <w:rsid w:val="335AA87C"/>
    <w:rsid w:val="337A9628"/>
    <w:rsid w:val="337C19BE"/>
    <w:rsid w:val="337E78D1"/>
    <w:rsid w:val="33BFA699"/>
    <w:rsid w:val="33CF2A3C"/>
    <w:rsid w:val="3400EF82"/>
    <w:rsid w:val="3428D8BC"/>
    <w:rsid w:val="343EF083"/>
    <w:rsid w:val="3448FC49"/>
    <w:rsid w:val="344B18C7"/>
    <w:rsid w:val="344F553D"/>
    <w:rsid w:val="34AE7D42"/>
    <w:rsid w:val="34DCDD54"/>
    <w:rsid w:val="355573E5"/>
    <w:rsid w:val="35625783"/>
    <w:rsid w:val="3581513F"/>
    <w:rsid w:val="358B46FF"/>
    <w:rsid w:val="359199D9"/>
    <w:rsid w:val="3592181A"/>
    <w:rsid w:val="35B1DFEE"/>
    <w:rsid w:val="35BD0B24"/>
    <w:rsid w:val="35D53002"/>
    <w:rsid w:val="35FF3990"/>
    <w:rsid w:val="36339A20"/>
    <w:rsid w:val="364F175F"/>
    <w:rsid w:val="3658E279"/>
    <w:rsid w:val="36A70045"/>
    <w:rsid w:val="36B4E428"/>
    <w:rsid w:val="36D5242F"/>
    <w:rsid w:val="36DE3099"/>
    <w:rsid w:val="36ED22D8"/>
    <w:rsid w:val="3715A224"/>
    <w:rsid w:val="371A7CF5"/>
    <w:rsid w:val="372AA8AE"/>
    <w:rsid w:val="374D3F08"/>
    <w:rsid w:val="376B6496"/>
    <w:rsid w:val="37923530"/>
    <w:rsid w:val="37B49D4A"/>
    <w:rsid w:val="37C9A15F"/>
    <w:rsid w:val="37CDE5E2"/>
    <w:rsid w:val="3807F5AE"/>
    <w:rsid w:val="388BA5DC"/>
    <w:rsid w:val="388D728D"/>
    <w:rsid w:val="3898DC11"/>
    <w:rsid w:val="38B15870"/>
    <w:rsid w:val="38B36244"/>
    <w:rsid w:val="38B490D3"/>
    <w:rsid w:val="38C6FD9A"/>
    <w:rsid w:val="38D4236D"/>
    <w:rsid w:val="38F82B21"/>
    <w:rsid w:val="39107486"/>
    <w:rsid w:val="391D37B3"/>
    <w:rsid w:val="397E8882"/>
    <w:rsid w:val="39946D75"/>
    <w:rsid w:val="39A37843"/>
    <w:rsid w:val="39E38590"/>
    <w:rsid w:val="39E9BA64"/>
    <w:rsid w:val="3A264A7F"/>
    <w:rsid w:val="3A61B8B6"/>
    <w:rsid w:val="3A6AC1DA"/>
    <w:rsid w:val="3A7FF006"/>
    <w:rsid w:val="3A8DBE92"/>
    <w:rsid w:val="3AAD6FBA"/>
    <w:rsid w:val="3AB1E58F"/>
    <w:rsid w:val="3ABF4249"/>
    <w:rsid w:val="3AEFA204"/>
    <w:rsid w:val="3AFC123F"/>
    <w:rsid w:val="3B00AAA9"/>
    <w:rsid w:val="3B0BADC2"/>
    <w:rsid w:val="3B2ED742"/>
    <w:rsid w:val="3B324D21"/>
    <w:rsid w:val="3B3CDBFE"/>
    <w:rsid w:val="3B6CAF28"/>
    <w:rsid w:val="3B6DD505"/>
    <w:rsid w:val="3B7390E8"/>
    <w:rsid w:val="3B921A82"/>
    <w:rsid w:val="3BA7E392"/>
    <w:rsid w:val="3BABBCEE"/>
    <w:rsid w:val="3BB32BCF"/>
    <w:rsid w:val="3BE9D528"/>
    <w:rsid w:val="3C0434AF"/>
    <w:rsid w:val="3C2C7EBD"/>
    <w:rsid w:val="3C336728"/>
    <w:rsid w:val="3C811442"/>
    <w:rsid w:val="3C85B0E9"/>
    <w:rsid w:val="3C958A9E"/>
    <w:rsid w:val="3C9B77D1"/>
    <w:rsid w:val="3CBB512F"/>
    <w:rsid w:val="3CCA19A9"/>
    <w:rsid w:val="3CFC3F92"/>
    <w:rsid w:val="3D31DE0B"/>
    <w:rsid w:val="3D4550B8"/>
    <w:rsid w:val="3D5D22D7"/>
    <w:rsid w:val="3D6973D7"/>
    <w:rsid w:val="3DC4AEE9"/>
    <w:rsid w:val="3DD42DF0"/>
    <w:rsid w:val="3E2940C3"/>
    <w:rsid w:val="3E5039A1"/>
    <w:rsid w:val="3E65A977"/>
    <w:rsid w:val="3E6CECC7"/>
    <w:rsid w:val="3E904D66"/>
    <w:rsid w:val="3EC45840"/>
    <w:rsid w:val="3EF23BE6"/>
    <w:rsid w:val="3F1A1870"/>
    <w:rsid w:val="3F239954"/>
    <w:rsid w:val="3F321949"/>
    <w:rsid w:val="3F345056"/>
    <w:rsid w:val="3F348955"/>
    <w:rsid w:val="3F4ABABC"/>
    <w:rsid w:val="3F5AE9AC"/>
    <w:rsid w:val="3F5BA18B"/>
    <w:rsid w:val="3F6C57FB"/>
    <w:rsid w:val="3F74FF45"/>
    <w:rsid w:val="3F7CF860"/>
    <w:rsid w:val="3FCB6BCD"/>
    <w:rsid w:val="3FDDA774"/>
    <w:rsid w:val="3FE70C92"/>
    <w:rsid w:val="40032B91"/>
    <w:rsid w:val="40452A49"/>
    <w:rsid w:val="406413C9"/>
    <w:rsid w:val="4069F165"/>
    <w:rsid w:val="408AAD0F"/>
    <w:rsid w:val="40AA6AC5"/>
    <w:rsid w:val="40AE6128"/>
    <w:rsid w:val="40D2EE48"/>
    <w:rsid w:val="40EF00CF"/>
    <w:rsid w:val="40FE9946"/>
    <w:rsid w:val="41121BA8"/>
    <w:rsid w:val="415408D9"/>
    <w:rsid w:val="4179C056"/>
    <w:rsid w:val="4186C2F3"/>
    <w:rsid w:val="41A79AB2"/>
    <w:rsid w:val="41CA6371"/>
    <w:rsid w:val="41F2E29C"/>
    <w:rsid w:val="4216E652"/>
    <w:rsid w:val="422CFCAA"/>
    <w:rsid w:val="42397FBA"/>
    <w:rsid w:val="425B3C8C"/>
    <w:rsid w:val="42609E90"/>
    <w:rsid w:val="42BEDA93"/>
    <w:rsid w:val="42C7CCB2"/>
    <w:rsid w:val="42F7FB6D"/>
    <w:rsid w:val="432C9063"/>
    <w:rsid w:val="43316001"/>
    <w:rsid w:val="43438E31"/>
    <w:rsid w:val="434BA0FB"/>
    <w:rsid w:val="43503C04"/>
    <w:rsid w:val="437ACCFA"/>
    <w:rsid w:val="438B816C"/>
    <w:rsid w:val="43909757"/>
    <w:rsid w:val="439879D6"/>
    <w:rsid w:val="439F37E0"/>
    <w:rsid w:val="43AB7681"/>
    <w:rsid w:val="43B73086"/>
    <w:rsid w:val="43C504D0"/>
    <w:rsid w:val="43F4202B"/>
    <w:rsid w:val="43F882D2"/>
    <w:rsid w:val="43FA1111"/>
    <w:rsid w:val="44126E6F"/>
    <w:rsid w:val="443F7B45"/>
    <w:rsid w:val="445BBE38"/>
    <w:rsid w:val="447DF06B"/>
    <w:rsid w:val="448D4473"/>
    <w:rsid w:val="44B349A8"/>
    <w:rsid w:val="44E25ADE"/>
    <w:rsid w:val="44F031E4"/>
    <w:rsid w:val="44F33A2B"/>
    <w:rsid w:val="44F5C51B"/>
    <w:rsid w:val="4519D752"/>
    <w:rsid w:val="4535EC96"/>
    <w:rsid w:val="454720F5"/>
    <w:rsid w:val="4572650D"/>
    <w:rsid w:val="457C824B"/>
    <w:rsid w:val="45B09C54"/>
    <w:rsid w:val="45B3725B"/>
    <w:rsid w:val="45D70897"/>
    <w:rsid w:val="4642EBD0"/>
    <w:rsid w:val="46788E2B"/>
    <w:rsid w:val="46A16A08"/>
    <w:rsid w:val="46A9685A"/>
    <w:rsid w:val="46BAD36A"/>
    <w:rsid w:val="46F4D5D3"/>
    <w:rsid w:val="4727CB8A"/>
    <w:rsid w:val="473DC396"/>
    <w:rsid w:val="475D9200"/>
    <w:rsid w:val="47758B6D"/>
    <w:rsid w:val="478131A2"/>
    <w:rsid w:val="47976819"/>
    <w:rsid w:val="47AE8827"/>
    <w:rsid w:val="47BC3CB5"/>
    <w:rsid w:val="47CCC70D"/>
    <w:rsid w:val="47D45392"/>
    <w:rsid w:val="48195211"/>
    <w:rsid w:val="48523BDD"/>
    <w:rsid w:val="48557AF8"/>
    <w:rsid w:val="4860BF18"/>
    <w:rsid w:val="4865E58A"/>
    <w:rsid w:val="4871EA0D"/>
    <w:rsid w:val="4879EE3F"/>
    <w:rsid w:val="488256C0"/>
    <w:rsid w:val="48D4FE63"/>
    <w:rsid w:val="48DE7792"/>
    <w:rsid w:val="48FACB3A"/>
    <w:rsid w:val="49127923"/>
    <w:rsid w:val="49196FF3"/>
    <w:rsid w:val="491F55A2"/>
    <w:rsid w:val="4923D123"/>
    <w:rsid w:val="492A7A27"/>
    <w:rsid w:val="492AC956"/>
    <w:rsid w:val="492CAABA"/>
    <w:rsid w:val="494F90A9"/>
    <w:rsid w:val="498A9E94"/>
    <w:rsid w:val="49B72752"/>
    <w:rsid w:val="49CE810E"/>
    <w:rsid w:val="49CE9424"/>
    <w:rsid w:val="49EFC9D6"/>
    <w:rsid w:val="49FB58F7"/>
    <w:rsid w:val="4A3225B9"/>
    <w:rsid w:val="4A51D55F"/>
    <w:rsid w:val="4A6C6848"/>
    <w:rsid w:val="4A940B8A"/>
    <w:rsid w:val="4AB2AE70"/>
    <w:rsid w:val="4ACC2FA9"/>
    <w:rsid w:val="4ADF5B2B"/>
    <w:rsid w:val="4AE9BDF6"/>
    <w:rsid w:val="4AFDF6ED"/>
    <w:rsid w:val="4B002730"/>
    <w:rsid w:val="4B0559CD"/>
    <w:rsid w:val="4B094DF3"/>
    <w:rsid w:val="4B0E179F"/>
    <w:rsid w:val="4B10F246"/>
    <w:rsid w:val="4B47397E"/>
    <w:rsid w:val="4B7689C6"/>
    <w:rsid w:val="4BB49EC8"/>
    <w:rsid w:val="4BBF011D"/>
    <w:rsid w:val="4BE48450"/>
    <w:rsid w:val="4BE92E3D"/>
    <w:rsid w:val="4BE9989E"/>
    <w:rsid w:val="4BFB10C5"/>
    <w:rsid w:val="4C0D301E"/>
    <w:rsid w:val="4C266C87"/>
    <w:rsid w:val="4C297B3F"/>
    <w:rsid w:val="4C2BB2A5"/>
    <w:rsid w:val="4C500AB1"/>
    <w:rsid w:val="4C68E202"/>
    <w:rsid w:val="4C6AA3C5"/>
    <w:rsid w:val="4C6B2A6D"/>
    <w:rsid w:val="4C7A7166"/>
    <w:rsid w:val="4C82CF34"/>
    <w:rsid w:val="4C934100"/>
    <w:rsid w:val="4C9699DD"/>
    <w:rsid w:val="4CAC115B"/>
    <w:rsid w:val="4CAE2D7E"/>
    <w:rsid w:val="4CBB17BF"/>
    <w:rsid w:val="4CC4F2CC"/>
    <w:rsid w:val="4D3FB27B"/>
    <w:rsid w:val="4D861D86"/>
    <w:rsid w:val="4DB33B49"/>
    <w:rsid w:val="4DFBFE60"/>
    <w:rsid w:val="4E00F358"/>
    <w:rsid w:val="4E08CA32"/>
    <w:rsid w:val="4E5A9309"/>
    <w:rsid w:val="4E70F652"/>
    <w:rsid w:val="4E742835"/>
    <w:rsid w:val="4E841B3E"/>
    <w:rsid w:val="4E88DEAC"/>
    <w:rsid w:val="4E93A50C"/>
    <w:rsid w:val="4EB7EBBA"/>
    <w:rsid w:val="4EBA948B"/>
    <w:rsid w:val="4ED18DF6"/>
    <w:rsid w:val="4EDE7D5A"/>
    <w:rsid w:val="4EE3D157"/>
    <w:rsid w:val="4EF23000"/>
    <w:rsid w:val="4EF68815"/>
    <w:rsid w:val="4F0D2F4F"/>
    <w:rsid w:val="4F7F2DA4"/>
    <w:rsid w:val="4F84EE87"/>
    <w:rsid w:val="4F8767A3"/>
    <w:rsid w:val="4F9509EF"/>
    <w:rsid w:val="4F9B6F95"/>
    <w:rsid w:val="4FA80BBC"/>
    <w:rsid w:val="4FAD362D"/>
    <w:rsid w:val="4FB17AB0"/>
    <w:rsid w:val="4FC8673C"/>
    <w:rsid w:val="4FF26116"/>
    <w:rsid w:val="5019D2C3"/>
    <w:rsid w:val="5076AC8A"/>
    <w:rsid w:val="5078EB4D"/>
    <w:rsid w:val="50CDFB5C"/>
    <w:rsid w:val="50F6EDE3"/>
    <w:rsid w:val="511F3741"/>
    <w:rsid w:val="5137F609"/>
    <w:rsid w:val="513FEE0A"/>
    <w:rsid w:val="515D4B49"/>
    <w:rsid w:val="51897DC9"/>
    <w:rsid w:val="51CE92AB"/>
    <w:rsid w:val="51D04883"/>
    <w:rsid w:val="51FBBB47"/>
    <w:rsid w:val="52370CFF"/>
    <w:rsid w:val="5249C4D8"/>
    <w:rsid w:val="525D0949"/>
    <w:rsid w:val="526120D1"/>
    <w:rsid w:val="5262B952"/>
    <w:rsid w:val="52777A9D"/>
    <w:rsid w:val="5297C0A4"/>
    <w:rsid w:val="529E7E3F"/>
    <w:rsid w:val="52A500EB"/>
    <w:rsid w:val="52B5FC2A"/>
    <w:rsid w:val="52C23A84"/>
    <w:rsid w:val="52F08075"/>
    <w:rsid w:val="52F748D7"/>
    <w:rsid w:val="53125998"/>
    <w:rsid w:val="53149EC0"/>
    <w:rsid w:val="53536462"/>
    <w:rsid w:val="53670992"/>
    <w:rsid w:val="53985069"/>
    <w:rsid w:val="539DD113"/>
    <w:rsid w:val="53C16722"/>
    <w:rsid w:val="53E2F93A"/>
    <w:rsid w:val="547E51F0"/>
    <w:rsid w:val="548B986E"/>
    <w:rsid w:val="54C48525"/>
    <w:rsid w:val="54D7BF3A"/>
    <w:rsid w:val="557BD87C"/>
    <w:rsid w:val="5584D2F2"/>
    <w:rsid w:val="5589AB22"/>
    <w:rsid w:val="55ED9CEC"/>
    <w:rsid w:val="56073AAA"/>
    <w:rsid w:val="5661E524"/>
    <w:rsid w:val="567FC101"/>
    <w:rsid w:val="56BCBD0B"/>
    <w:rsid w:val="56E95827"/>
    <w:rsid w:val="56FD1961"/>
    <w:rsid w:val="570B109F"/>
    <w:rsid w:val="5757B5F7"/>
    <w:rsid w:val="57610F12"/>
    <w:rsid w:val="579AB03F"/>
    <w:rsid w:val="579B5E57"/>
    <w:rsid w:val="57A46FF0"/>
    <w:rsid w:val="57BFDB0F"/>
    <w:rsid w:val="57DF2913"/>
    <w:rsid w:val="57FD352D"/>
    <w:rsid w:val="580022BE"/>
    <w:rsid w:val="581384AE"/>
    <w:rsid w:val="582D396D"/>
    <w:rsid w:val="585C1A5D"/>
    <w:rsid w:val="58721B8C"/>
    <w:rsid w:val="587D250E"/>
    <w:rsid w:val="5883DF70"/>
    <w:rsid w:val="58F5AF7B"/>
    <w:rsid w:val="593B38BC"/>
    <w:rsid w:val="5991DA8A"/>
    <w:rsid w:val="59A96FCE"/>
    <w:rsid w:val="59CCBA2C"/>
    <w:rsid w:val="59DD548B"/>
    <w:rsid w:val="59F8B3FD"/>
    <w:rsid w:val="5A32A005"/>
    <w:rsid w:val="5A4F731E"/>
    <w:rsid w:val="5A7001F0"/>
    <w:rsid w:val="5A753D8F"/>
    <w:rsid w:val="5A7B586A"/>
    <w:rsid w:val="5AAB5D63"/>
    <w:rsid w:val="5AF23519"/>
    <w:rsid w:val="5B06B351"/>
    <w:rsid w:val="5B109E0F"/>
    <w:rsid w:val="5B550605"/>
    <w:rsid w:val="5B65D311"/>
    <w:rsid w:val="5B78A7C2"/>
    <w:rsid w:val="5BB0EC3E"/>
    <w:rsid w:val="5BC7952C"/>
    <w:rsid w:val="5BD3D6A4"/>
    <w:rsid w:val="5C150461"/>
    <w:rsid w:val="5C2755DD"/>
    <w:rsid w:val="5C5026A8"/>
    <w:rsid w:val="5C7E7510"/>
    <w:rsid w:val="5C8292EB"/>
    <w:rsid w:val="5C9E16B9"/>
    <w:rsid w:val="5C9F552C"/>
    <w:rsid w:val="5CB285DE"/>
    <w:rsid w:val="5CB2DC5B"/>
    <w:rsid w:val="5CBDDEE9"/>
    <w:rsid w:val="5CF3159C"/>
    <w:rsid w:val="5CF55B79"/>
    <w:rsid w:val="5CF6B121"/>
    <w:rsid w:val="5CFA7EBF"/>
    <w:rsid w:val="5D0E48FB"/>
    <w:rsid w:val="5D141B17"/>
    <w:rsid w:val="5D3A3B8D"/>
    <w:rsid w:val="5D483A17"/>
    <w:rsid w:val="5D4F567D"/>
    <w:rsid w:val="5D56E5EC"/>
    <w:rsid w:val="5D9F2B70"/>
    <w:rsid w:val="5DB84611"/>
    <w:rsid w:val="5DC43109"/>
    <w:rsid w:val="5DD04881"/>
    <w:rsid w:val="5DD0AC05"/>
    <w:rsid w:val="5DE620D9"/>
    <w:rsid w:val="5DF8C5AC"/>
    <w:rsid w:val="5DFC4DAE"/>
    <w:rsid w:val="5E0E4691"/>
    <w:rsid w:val="5E151575"/>
    <w:rsid w:val="5E48B631"/>
    <w:rsid w:val="5E5A528C"/>
    <w:rsid w:val="5E7022D9"/>
    <w:rsid w:val="5EAFDE48"/>
    <w:rsid w:val="5EC26EDA"/>
    <w:rsid w:val="5ECD7942"/>
    <w:rsid w:val="5ED89556"/>
    <w:rsid w:val="5ED93945"/>
    <w:rsid w:val="5EDD7354"/>
    <w:rsid w:val="5EF5C59D"/>
    <w:rsid w:val="5F17E75F"/>
    <w:rsid w:val="5F26F60F"/>
    <w:rsid w:val="5F4D28F6"/>
    <w:rsid w:val="5F6E2450"/>
    <w:rsid w:val="5FA6ABBA"/>
    <w:rsid w:val="5FA89C01"/>
    <w:rsid w:val="5FC13D9D"/>
    <w:rsid w:val="6002ED94"/>
    <w:rsid w:val="602ED5D7"/>
    <w:rsid w:val="60527EEB"/>
    <w:rsid w:val="60B70941"/>
    <w:rsid w:val="60DBEECD"/>
    <w:rsid w:val="60DDA713"/>
    <w:rsid w:val="60FBBA1B"/>
    <w:rsid w:val="613001C7"/>
    <w:rsid w:val="61433F0A"/>
    <w:rsid w:val="615E75EA"/>
    <w:rsid w:val="61B25E06"/>
    <w:rsid w:val="61FD209F"/>
    <w:rsid w:val="621F85C6"/>
    <w:rsid w:val="624DABB7"/>
    <w:rsid w:val="625ABB71"/>
    <w:rsid w:val="62614A24"/>
    <w:rsid w:val="62EEEE5F"/>
    <w:rsid w:val="62FF3E05"/>
    <w:rsid w:val="630ECB22"/>
    <w:rsid w:val="631B6E15"/>
    <w:rsid w:val="632B71BF"/>
    <w:rsid w:val="632F6A24"/>
    <w:rsid w:val="63316076"/>
    <w:rsid w:val="6337DAED"/>
    <w:rsid w:val="6342A294"/>
    <w:rsid w:val="634A6C3E"/>
    <w:rsid w:val="63574C0F"/>
    <w:rsid w:val="63A4D7A9"/>
    <w:rsid w:val="63C180BD"/>
    <w:rsid w:val="63C4A4C9"/>
    <w:rsid w:val="63D0B06D"/>
    <w:rsid w:val="63E1445A"/>
    <w:rsid w:val="63ED043A"/>
    <w:rsid w:val="63F516A0"/>
    <w:rsid w:val="64058614"/>
    <w:rsid w:val="640CC5F2"/>
    <w:rsid w:val="641BDE31"/>
    <w:rsid w:val="644720BF"/>
    <w:rsid w:val="64489929"/>
    <w:rsid w:val="646BE115"/>
    <w:rsid w:val="648D5250"/>
    <w:rsid w:val="649B5DA6"/>
    <w:rsid w:val="64C25B18"/>
    <w:rsid w:val="64C647B2"/>
    <w:rsid w:val="64E7B7ED"/>
    <w:rsid w:val="6500283A"/>
    <w:rsid w:val="65335465"/>
    <w:rsid w:val="6540DA90"/>
    <w:rsid w:val="654315C1"/>
    <w:rsid w:val="65A7AB89"/>
    <w:rsid w:val="65B2B497"/>
    <w:rsid w:val="65BAE01C"/>
    <w:rsid w:val="65D88807"/>
    <w:rsid w:val="65DE1953"/>
    <w:rsid w:val="661443EB"/>
    <w:rsid w:val="66240396"/>
    <w:rsid w:val="663CA275"/>
    <w:rsid w:val="66530FDD"/>
    <w:rsid w:val="6659B63E"/>
    <w:rsid w:val="6660B652"/>
    <w:rsid w:val="6661C7E6"/>
    <w:rsid w:val="66BA2B79"/>
    <w:rsid w:val="66DFDABD"/>
    <w:rsid w:val="672785A5"/>
    <w:rsid w:val="67430162"/>
    <w:rsid w:val="675B4BCF"/>
    <w:rsid w:val="675C65B9"/>
    <w:rsid w:val="67653D78"/>
    <w:rsid w:val="67753583"/>
    <w:rsid w:val="677735B1"/>
    <w:rsid w:val="6779864C"/>
    <w:rsid w:val="677F4C9A"/>
    <w:rsid w:val="6787F5F1"/>
    <w:rsid w:val="6793E36D"/>
    <w:rsid w:val="67AC7176"/>
    <w:rsid w:val="67C32E18"/>
    <w:rsid w:val="67D266F0"/>
    <w:rsid w:val="67DCBEB0"/>
    <w:rsid w:val="67E8E93F"/>
    <w:rsid w:val="67E944C8"/>
    <w:rsid w:val="67FD50FC"/>
    <w:rsid w:val="680655B3"/>
    <w:rsid w:val="6838DE45"/>
    <w:rsid w:val="683CA708"/>
    <w:rsid w:val="68450AC3"/>
    <w:rsid w:val="6846ADCA"/>
    <w:rsid w:val="686D0935"/>
    <w:rsid w:val="687590B6"/>
    <w:rsid w:val="689C101E"/>
    <w:rsid w:val="691E11F2"/>
    <w:rsid w:val="69221507"/>
    <w:rsid w:val="6954DD7A"/>
    <w:rsid w:val="69935AB0"/>
    <w:rsid w:val="69BC9BB8"/>
    <w:rsid w:val="69D78702"/>
    <w:rsid w:val="6A0A0402"/>
    <w:rsid w:val="6A0E83EB"/>
    <w:rsid w:val="6A24BE7D"/>
    <w:rsid w:val="6A782582"/>
    <w:rsid w:val="6A8D375D"/>
    <w:rsid w:val="6AB46AD9"/>
    <w:rsid w:val="6AE60BEC"/>
    <w:rsid w:val="6B01CBE2"/>
    <w:rsid w:val="6B111C6A"/>
    <w:rsid w:val="6B55545C"/>
    <w:rsid w:val="6B5621DE"/>
    <w:rsid w:val="6B610BBB"/>
    <w:rsid w:val="6B629C93"/>
    <w:rsid w:val="6B669D0C"/>
    <w:rsid w:val="6B7586E5"/>
    <w:rsid w:val="6B7B10DE"/>
    <w:rsid w:val="6B8C39CF"/>
    <w:rsid w:val="6B946D06"/>
    <w:rsid w:val="6B9B4AFF"/>
    <w:rsid w:val="6BC7F052"/>
    <w:rsid w:val="6BD4CDD5"/>
    <w:rsid w:val="6BE00FBC"/>
    <w:rsid w:val="6BE5DE44"/>
    <w:rsid w:val="6BF5B242"/>
    <w:rsid w:val="6C1479EA"/>
    <w:rsid w:val="6C362A87"/>
    <w:rsid w:val="6C74BAC1"/>
    <w:rsid w:val="6CCEEB0E"/>
    <w:rsid w:val="6CD3602A"/>
    <w:rsid w:val="6CDFF2AA"/>
    <w:rsid w:val="6CF88590"/>
    <w:rsid w:val="6D1044A0"/>
    <w:rsid w:val="6D3C21D3"/>
    <w:rsid w:val="6D566B75"/>
    <w:rsid w:val="6D611EB1"/>
    <w:rsid w:val="6D723D90"/>
    <w:rsid w:val="6DB08F18"/>
    <w:rsid w:val="6DB23876"/>
    <w:rsid w:val="6DB37285"/>
    <w:rsid w:val="6DD4DA62"/>
    <w:rsid w:val="6DDDDF45"/>
    <w:rsid w:val="6E09E0A8"/>
    <w:rsid w:val="6E3161DB"/>
    <w:rsid w:val="6E45894B"/>
    <w:rsid w:val="6E6E9245"/>
    <w:rsid w:val="6E947060"/>
    <w:rsid w:val="6E9E074D"/>
    <w:rsid w:val="6EB123CD"/>
    <w:rsid w:val="6EC0F1C2"/>
    <w:rsid w:val="6EC853EC"/>
    <w:rsid w:val="6ED57F95"/>
    <w:rsid w:val="6EE63996"/>
    <w:rsid w:val="6F0437C1"/>
    <w:rsid w:val="6F2E8288"/>
    <w:rsid w:val="6F369A57"/>
    <w:rsid w:val="6F5346D8"/>
    <w:rsid w:val="6F590183"/>
    <w:rsid w:val="6F6668D2"/>
    <w:rsid w:val="6F66C51D"/>
    <w:rsid w:val="6F86C730"/>
    <w:rsid w:val="6F89033D"/>
    <w:rsid w:val="6F8C55DB"/>
    <w:rsid w:val="6FC083EC"/>
    <w:rsid w:val="6FE3D645"/>
    <w:rsid w:val="6FF89E2C"/>
    <w:rsid w:val="7038892A"/>
    <w:rsid w:val="703D5D08"/>
    <w:rsid w:val="705D8568"/>
    <w:rsid w:val="70642DA9"/>
    <w:rsid w:val="70A45606"/>
    <w:rsid w:val="70D2B098"/>
    <w:rsid w:val="7112D2C7"/>
    <w:rsid w:val="71177502"/>
    <w:rsid w:val="712C5E78"/>
    <w:rsid w:val="713F7ED3"/>
    <w:rsid w:val="7148C49E"/>
    <w:rsid w:val="714C19DE"/>
    <w:rsid w:val="71607977"/>
    <w:rsid w:val="716A396E"/>
    <w:rsid w:val="718B332A"/>
    <w:rsid w:val="71948432"/>
    <w:rsid w:val="719E6C95"/>
    <w:rsid w:val="71A8CAEA"/>
    <w:rsid w:val="71C84882"/>
    <w:rsid w:val="71D5D964"/>
    <w:rsid w:val="71E10EA9"/>
    <w:rsid w:val="71E1A742"/>
    <w:rsid w:val="71FFD523"/>
    <w:rsid w:val="720980BF"/>
    <w:rsid w:val="7209D663"/>
    <w:rsid w:val="721E891B"/>
    <w:rsid w:val="7236AC8E"/>
    <w:rsid w:val="7242C289"/>
    <w:rsid w:val="7270F5B5"/>
    <w:rsid w:val="728B49F4"/>
    <w:rsid w:val="729AEDA0"/>
    <w:rsid w:val="72A56BAC"/>
    <w:rsid w:val="72AFBB5F"/>
    <w:rsid w:val="72B64896"/>
    <w:rsid w:val="72B7EF5B"/>
    <w:rsid w:val="72C1BD84"/>
    <w:rsid w:val="72D9827C"/>
    <w:rsid w:val="72EA422E"/>
    <w:rsid w:val="7319AFCD"/>
    <w:rsid w:val="73222A63"/>
    <w:rsid w:val="7332BA94"/>
    <w:rsid w:val="734F463C"/>
    <w:rsid w:val="7351D083"/>
    <w:rsid w:val="7384A292"/>
    <w:rsid w:val="739A3C4B"/>
    <w:rsid w:val="739AF22E"/>
    <w:rsid w:val="73D1FF2B"/>
    <w:rsid w:val="73DFE1EE"/>
    <w:rsid w:val="741216C4"/>
    <w:rsid w:val="7415B3B3"/>
    <w:rsid w:val="741EE355"/>
    <w:rsid w:val="744BF1D9"/>
    <w:rsid w:val="744F5E6D"/>
    <w:rsid w:val="745BD612"/>
    <w:rsid w:val="747EB8E2"/>
    <w:rsid w:val="748AF4A2"/>
    <w:rsid w:val="7493349A"/>
    <w:rsid w:val="74AEA327"/>
    <w:rsid w:val="74B094BE"/>
    <w:rsid w:val="74D18A13"/>
    <w:rsid w:val="74E0FE08"/>
    <w:rsid w:val="74E37B99"/>
    <w:rsid w:val="74E7708E"/>
    <w:rsid w:val="75044DEF"/>
    <w:rsid w:val="75046027"/>
    <w:rsid w:val="7532EB4B"/>
    <w:rsid w:val="753F8658"/>
    <w:rsid w:val="75439284"/>
    <w:rsid w:val="756BBFB5"/>
    <w:rsid w:val="7577E23A"/>
    <w:rsid w:val="757EB521"/>
    <w:rsid w:val="759C9CC0"/>
    <w:rsid w:val="75CC6ECE"/>
    <w:rsid w:val="75F15E8F"/>
    <w:rsid w:val="75F35CC2"/>
    <w:rsid w:val="7602015B"/>
    <w:rsid w:val="7609AC2A"/>
    <w:rsid w:val="762B7D60"/>
    <w:rsid w:val="763AC8DF"/>
    <w:rsid w:val="764A876C"/>
    <w:rsid w:val="76501592"/>
    <w:rsid w:val="765EB114"/>
    <w:rsid w:val="7663C3D4"/>
    <w:rsid w:val="766BEA24"/>
    <w:rsid w:val="7674F191"/>
    <w:rsid w:val="76CC1E98"/>
    <w:rsid w:val="76EE2A6F"/>
    <w:rsid w:val="7738625F"/>
    <w:rsid w:val="77446D46"/>
    <w:rsid w:val="775523D7"/>
    <w:rsid w:val="775D2764"/>
    <w:rsid w:val="776386B1"/>
    <w:rsid w:val="7774C15D"/>
    <w:rsid w:val="77A0737F"/>
    <w:rsid w:val="77B467D7"/>
    <w:rsid w:val="77BCE3C2"/>
    <w:rsid w:val="77CF79F6"/>
    <w:rsid w:val="77DEFE55"/>
    <w:rsid w:val="77F74981"/>
    <w:rsid w:val="77F80024"/>
    <w:rsid w:val="77FF0D92"/>
    <w:rsid w:val="78215CE3"/>
    <w:rsid w:val="7837BB74"/>
    <w:rsid w:val="78402B0D"/>
    <w:rsid w:val="78407248"/>
    <w:rsid w:val="784850E7"/>
    <w:rsid w:val="784CC761"/>
    <w:rsid w:val="7872819C"/>
    <w:rsid w:val="78783574"/>
    <w:rsid w:val="788C7FCF"/>
    <w:rsid w:val="789CCFB0"/>
    <w:rsid w:val="78C3866C"/>
    <w:rsid w:val="78CD7D10"/>
    <w:rsid w:val="78D2E429"/>
    <w:rsid w:val="78E370EA"/>
    <w:rsid w:val="78F4E95A"/>
    <w:rsid w:val="7929EC53"/>
    <w:rsid w:val="79BC7C96"/>
    <w:rsid w:val="79E62679"/>
    <w:rsid w:val="79FED48A"/>
    <w:rsid w:val="7A9028BE"/>
    <w:rsid w:val="7A989063"/>
    <w:rsid w:val="7AD5F12F"/>
    <w:rsid w:val="7AEFFC4D"/>
    <w:rsid w:val="7B29CDCF"/>
    <w:rsid w:val="7B45C65A"/>
    <w:rsid w:val="7B4BE42E"/>
    <w:rsid w:val="7B4C9D52"/>
    <w:rsid w:val="7B683441"/>
    <w:rsid w:val="7B72E66C"/>
    <w:rsid w:val="7B7FFF95"/>
    <w:rsid w:val="7B96BC3A"/>
    <w:rsid w:val="7BA4EF84"/>
    <w:rsid w:val="7BB63644"/>
    <w:rsid w:val="7BBB5B08"/>
    <w:rsid w:val="7BC635A1"/>
    <w:rsid w:val="7BCC1D28"/>
    <w:rsid w:val="7BE3E701"/>
    <w:rsid w:val="7BEEF538"/>
    <w:rsid w:val="7C4C9539"/>
    <w:rsid w:val="7C682976"/>
    <w:rsid w:val="7CA26762"/>
    <w:rsid w:val="7CB9695F"/>
    <w:rsid w:val="7CD8ED78"/>
    <w:rsid w:val="7CFD153B"/>
    <w:rsid w:val="7D49572B"/>
    <w:rsid w:val="7D4DE212"/>
    <w:rsid w:val="7D51CAC7"/>
    <w:rsid w:val="7D730224"/>
    <w:rsid w:val="7D75CFBD"/>
    <w:rsid w:val="7D794B9A"/>
    <w:rsid w:val="7D835952"/>
    <w:rsid w:val="7D865D59"/>
    <w:rsid w:val="7D87FB11"/>
    <w:rsid w:val="7D8ACCE4"/>
    <w:rsid w:val="7DA45408"/>
    <w:rsid w:val="7DB1A750"/>
    <w:rsid w:val="7DC8BA0B"/>
    <w:rsid w:val="7DF3EAF8"/>
    <w:rsid w:val="7DFD48D3"/>
    <w:rsid w:val="7E1DDA6C"/>
    <w:rsid w:val="7E27F55A"/>
    <w:rsid w:val="7E643EF4"/>
    <w:rsid w:val="7E85CE4B"/>
    <w:rsid w:val="7EA24CE5"/>
    <w:rsid w:val="7EDA536E"/>
    <w:rsid w:val="7EDF013A"/>
    <w:rsid w:val="7F1C1E00"/>
    <w:rsid w:val="7F317D1F"/>
    <w:rsid w:val="7F3458C9"/>
    <w:rsid w:val="7F3743CA"/>
    <w:rsid w:val="7F3C8640"/>
    <w:rsid w:val="7F4C1D90"/>
    <w:rsid w:val="7F571E18"/>
    <w:rsid w:val="7F7104CF"/>
    <w:rsid w:val="7F7A5C46"/>
    <w:rsid w:val="7F87F669"/>
    <w:rsid w:val="7F896B36"/>
    <w:rsid w:val="7F924B23"/>
    <w:rsid w:val="7FABEB77"/>
    <w:rsid w:val="7FB378EB"/>
    <w:rsid w:val="7FE09CF8"/>
    <w:rsid w:val="7FF52A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75C53"/>
  <w15:docId w15:val="{D0F8F6DA-3068-4B39-B70B-B0015DC8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A4"/>
  </w:style>
  <w:style w:type="paragraph" w:styleId="Heading1">
    <w:name w:val="heading 1"/>
    <w:basedOn w:val="Normal"/>
    <w:next w:val="Normal"/>
    <w:link w:val="Heading1Char"/>
    <w:uiPriority w:val="9"/>
    <w:qFormat/>
    <w:rsid w:val="00B5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57E"/>
    <w:rPr>
      <w:rFonts w:ascii="Tahoma" w:hAnsi="Tahoma" w:cs="Tahoma"/>
      <w:sz w:val="16"/>
      <w:szCs w:val="16"/>
    </w:rPr>
  </w:style>
  <w:style w:type="table" w:styleId="TableGrid">
    <w:name w:val="Table Grid"/>
    <w:basedOn w:val="TableNormal"/>
    <w:uiPriority w:val="39"/>
    <w:rsid w:val="0059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57E"/>
  </w:style>
  <w:style w:type="paragraph" w:styleId="Footer">
    <w:name w:val="footer"/>
    <w:basedOn w:val="Normal"/>
    <w:link w:val="FooterChar"/>
    <w:uiPriority w:val="99"/>
    <w:unhideWhenUsed/>
    <w:rsid w:val="0059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57E"/>
  </w:style>
  <w:style w:type="paragraph" w:styleId="ListParagraph">
    <w:name w:val="List Paragraph"/>
    <w:basedOn w:val="Normal"/>
    <w:uiPriority w:val="34"/>
    <w:qFormat/>
    <w:rsid w:val="0059457E"/>
    <w:pPr>
      <w:ind w:left="720"/>
      <w:contextualSpacing/>
    </w:pPr>
  </w:style>
  <w:style w:type="paragraph" w:customStyle="1" w:styleId="Default">
    <w:name w:val="Default"/>
    <w:rsid w:val="00F466B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16280"/>
    <w:pPr>
      <w:spacing w:after="0" w:line="240" w:lineRule="auto"/>
    </w:pPr>
  </w:style>
  <w:style w:type="character" w:styleId="Hyperlink">
    <w:name w:val="Hyperlink"/>
    <w:basedOn w:val="DefaultParagraphFont"/>
    <w:uiPriority w:val="99"/>
    <w:unhideWhenUsed/>
    <w:rsid w:val="000078A1"/>
    <w:rPr>
      <w:color w:val="0000FF" w:themeColor="hyperlink"/>
      <w:u w:val="single"/>
    </w:rPr>
  </w:style>
  <w:style w:type="character" w:customStyle="1" w:styleId="Heading1Char">
    <w:name w:val="Heading 1 Char"/>
    <w:basedOn w:val="DefaultParagraphFont"/>
    <w:link w:val="Heading1"/>
    <w:uiPriority w:val="9"/>
    <w:rsid w:val="00B5082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50829"/>
    <w:pPr>
      <w:spacing w:after="0" w:line="240" w:lineRule="auto"/>
    </w:pPr>
  </w:style>
  <w:style w:type="character" w:styleId="CommentReference">
    <w:name w:val="annotation reference"/>
    <w:basedOn w:val="DefaultParagraphFont"/>
    <w:uiPriority w:val="99"/>
    <w:semiHidden/>
    <w:unhideWhenUsed/>
    <w:rsid w:val="00EC2E7D"/>
    <w:rPr>
      <w:sz w:val="16"/>
      <w:szCs w:val="16"/>
    </w:rPr>
  </w:style>
  <w:style w:type="paragraph" w:styleId="CommentText">
    <w:name w:val="annotation text"/>
    <w:basedOn w:val="Normal"/>
    <w:link w:val="CommentTextChar"/>
    <w:uiPriority w:val="99"/>
    <w:semiHidden/>
    <w:unhideWhenUsed/>
    <w:rsid w:val="00EC2E7D"/>
    <w:pPr>
      <w:spacing w:line="240" w:lineRule="auto"/>
    </w:pPr>
    <w:rPr>
      <w:sz w:val="20"/>
      <w:szCs w:val="20"/>
    </w:rPr>
  </w:style>
  <w:style w:type="character" w:customStyle="1" w:styleId="CommentTextChar">
    <w:name w:val="Comment Text Char"/>
    <w:basedOn w:val="DefaultParagraphFont"/>
    <w:link w:val="CommentText"/>
    <w:uiPriority w:val="99"/>
    <w:semiHidden/>
    <w:rsid w:val="00EC2E7D"/>
    <w:rPr>
      <w:sz w:val="20"/>
      <w:szCs w:val="20"/>
    </w:rPr>
  </w:style>
  <w:style w:type="paragraph" w:styleId="CommentSubject">
    <w:name w:val="annotation subject"/>
    <w:basedOn w:val="CommentText"/>
    <w:next w:val="CommentText"/>
    <w:link w:val="CommentSubjectChar"/>
    <w:uiPriority w:val="99"/>
    <w:semiHidden/>
    <w:unhideWhenUsed/>
    <w:rsid w:val="00EC2E7D"/>
    <w:rPr>
      <w:b/>
      <w:bCs/>
    </w:rPr>
  </w:style>
  <w:style w:type="character" w:customStyle="1" w:styleId="CommentSubjectChar">
    <w:name w:val="Comment Subject Char"/>
    <w:basedOn w:val="CommentTextChar"/>
    <w:link w:val="CommentSubject"/>
    <w:uiPriority w:val="99"/>
    <w:semiHidden/>
    <w:rsid w:val="00EC2E7D"/>
    <w:rPr>
      <w:b/>
      <w:bCs/>
      <w:sz w:val="20"/>
      <w:szCs w:val="20"/>
    </w:rPr>
  </w:style>
  <w:style w:type="character" w:customStyle="1" w:styleId="normaltextrun">
    <w:name w:val="normaltextrun"/>
    <w:basedOn w:val="DefaultParagraphFont"/>
    <w:rsid w:val="00130F3F"/>
  </w:style>
  <w:style w:type="character" w:customStyle="1" w:styleId="eop">
    <w:name w:val="eop"/>
    <w:basedOn w:val="DefaultParagraphFont"/>
    <w:rsid w:val="00130F3F"/>
  </w:style>
  <w:style w:type="character" w:styleId="UnresolvedMention">
    <w:name w:val="Unresolved Mention"/>
    <w:basedOn w:val="DefaultParagraphFont"/>
    <w:uiPriority w:val="99"/>
    <w:semiHidden/>
    <w:unhideWhenUsed/>
    <w:rsid w:val="00223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56">
      <w:bodyDiv w:val="1"/>
      <w:marLeft w:val="0"/>
      <w:marRight w:val="0"/>
      <w:marTop w:val="0"/>
      <w:marBottom w:val="0"/>
      <w:divBdr>
        <w:top w:val="none" w:sz="0" w:space="0" w:color="auto"/>
        <w:left w:val="none" w:sz="0" w:space="0" w:color="auto"/>
        <w:bottom w:val="none" w:sz="0" w:space="0" w:color="auto"/>
        <w:right w:val="none" w:sz="0" w:space="0" w:color="auto"/>
      </w:divBdr>
    </w:div>
    <w:div w:id="63728289">
      <w:bodyDiv w:val="1"/>
      <w:marLeft w:val="0"/>
      <w:marRight w:val="0"/>
      <w:marTop w:val="0"/>
      <w:marBottom w:val="0"/>
      <w:divBdr>
        <w:top w:val="none" w:sz="0" w:space="0" w:color="auto"/>
        <w:left w:val="none" w:sz="0" w:space="0" w:color="auto"/>
        <w:bottom w:val="none" w:sz="0" w:space="0" w:color="auto"/>
        <w:right w:val="none" w:sz="0" w:space="0" w:color="auto"/>
      </w:divBdr>
    </w:div>
    <w:div w:id="122506258">
      <w:bodyDiv w:val="1"/>
      <w:marLeft w:val="0"/>
      <w:marRight w:val="0"/>
      <w:marTop w:val="0"/>
      <w:marBottom w:val="0"/>
      <w:divBdr>
        <w:top w:val="none" w:sz="0" w:space="0" w:color="auto"/>
        <w:left w:val="none" w:sz="0" w:space="0" w:color="auto"/>
        <w:bottom w:val="none" w:sz="0" w:space="0" w:color="auto"/>
        <w:right w:val="none" w:sz="0" w:space="0" w:color="auto"/>
      </w:divBdr>
    </w:div>
    <w:div w:id="158011759">
      <w:bodyDiv w:val="1"/>
      <w:marLeft w:val="0"/>
      <w:marRight w:val="0"/>
      <w:marTop w:val="0"/>
      <w:marBottom w:val="0"/>
      <w:divBdr>
        <w:top w:val="none" w:sz="0" w:space="0" w:color="auto"/>
        <w:left w:val="none" w:sz="0" w:space="0" w:color="auto"/>
        <w:bottom w:val="none" w:sz="0" w:space="0" w:color="auto"/>
        <w:right w:val="none" w:sz="0" w:space="0" w:color="auto"/>
      </w:divBdr>
    </w:div>
    <w:div w:id="166403038">
      <w:bodyDiv w:val="1"/>
      <w:marLeft w:val="0"/>
      <w:marRight w:val="0"/>
      <w:marTop w:val="0"/>
      <w:marBottom w:val="0"/>
      <w:divBdr>
        <w:top w:val="none" w:sz="0" w:space="0" w:color="auto"/>
        <w:left w:val="none" w:sz="0" w:space="0" w:color="auto"/>
        <w:bottom w:val="none" w:sz="0" w:space="0" w:color="auto"/>
        <w:right w:val="none" w:sz="0" w:space="0" w:color="auto"/>
      </w:divBdr>
    </w:div>
    <w:div w:id="190460854">
      <w:bodyDiv w:val="1"/>
      <w:marLeft w:val="0"/>
      <w:marRight w:val="0"/>
      <w:marTop w:val="0"/>
      <w:marBottom w:val="0"/>
      <w:divBdr>
        <w:top w:val="none" w:sz="0" w:space="0" w:color="auto"/>
        <w:left w:val="none" w:sz="0" w:space="0" w:color="auto"/>
        <w:bottom w:val="none" w:sz="0" w:space="0" w:color="auto"/>
        <w:right w:val="none" w:sz="0" w:space="0" w:color="auto"/>
      </w:divBdr>
    </w:div>
    <w:div w:id="234366462">
      <w:bodyDiv w:val="1"/>
      <w:marLeft w:val="0"/>
      <w:marRight w:val="0"/>
      <w:marTop w:val="0"/>
      <w:marBottom w:val="0"/>
      <w:divBdr>
        <w:top w:val="none" w:sz="0" w:space="0" w:color="auto"/>
        <w:left w:val="none" w:sz="0" w:space="0" w:color="auto"/>
        <w:bottom w:val="none" w:sz="0" w:space="0" w:color="auto"/>
        <w:right w:val="none" w:sz="0" w:space="0" w:color="auto"/>
      </w:divBdr>
    </w:div>
    <w:div w:id="243146509">
      <w:bodyDiv w:val="1"/>
      <w:marLeft w:val="0"/>
      <w:marRight w:val="0"/>
      <w:marTop w:val="0"/>
      <w:marBottom w:val="0"/>
      <w:divBdr>
        <w:top w:val="none" w:sz="0" w:space="0" w:color="auto"/>
        <w:left w:val="none" w:sz="0" w:space="0" w:color="auto"/>
        <w:bottom w:val="none" w:sz="0" w:space="0" w:color="auto"/>
        <w:right w:val="none" w:sz="0" w:space="0" w:color="auto"/>
      </w:divBdr>
      <w:divsChild>
        <w:div w:id="1142237360">
          <w:marLeft w:val="0"/>
          <w:marRight w:val="0"/>
          <w:marTop w:val="0"/>
          <w:marBottom w:val="0"/>
          <w:divBdr>
            <w:top w:val="none" w:sz="0" w:space="0" w:color="auto"/>
            <w:left w:val="none" w:sz="0" w:space="0" w:color="auto"/>
            <w:bottom w:val="none" w:sz="0" w:space="0" w:color="auto"/>
            <w:right w:val="none" w:sz="0" w:space="0" w:color="auto"/>
          </w:divBdr>
        </w:div>
      </w:divsChild>
    </w:div>
    <w:div w:id="261379096">
      <w:bodyDiv w:val="1"/>
      <w:marLeft w:val="0"/>
      <w:marRight w:val="0"/>
      <w:marTop w:val="0"/>
      <w:marBottom w:val="0"/>
      <w:divBdr>
        <w:top w:val="none" w:sz="0" w:space="0" w:color="auto"/>
        <w:left w:val="none" w:sz="0" w:space="0" w:color="auto"/>
        <w:bottom w:val="none" w:sz="0" w:space="0" w:color="auto"/>
        <w:right w:val="none" w:sz="0" w:space="0" w:color="auto"/>
      </w:divBdr>
    </w:div>
    <w:div w:id="305010535">
      <w:bodyDiv w:val="1"/>
      <w:marLeft w:val="0"/>
      <w:marRight w:val="0"/>
      <w:marTop w:val="0"/>
      <w:marBottom w:val="0"/>
      <w:divBdr>
        <w:top w:val="none" w:sz="0" w:space="0" w:color="auto"/>
        <w:left w:val="none" w:sz="0" w:space="0" w:color="auto"/>
        <w:bottom w:val="none" w:sz="0" w:space="0" w:color="auto"/>
        <w:right w:val="none" w:sz="0" w:space="0" w:color="auto"/>
      </w:divBdr>
    </w:div>
    <w:div w:id="318920696">
      <w:bodyDiv w:val="1"/>
      <w:marLeft w:val="0"/>
      <w:marRight w:val="0"/>
      <w:marTop w:val="0"/>
      <w:marBottom w:val="0"/>
      <w:divBdr>
        <w:top w:val="none" w:sz="0" w:space="0" w:color="auto"/>
        <w:left w:val="none" w:sz="0" w:space="0" w:color="auto"/>
        <w:bottom w:val="none" w:sz="0" w:space="0" w:color="auto"/>
        <w:right w:val="none" w:sz="0" w:space="0" w:color="auto"/>
      </w:divBdr>
    </w:div>
    <w:div w:id="337581405">
      <w:bodyDiv w:val="1"/>
      <w:marLeft w:val="0"/>
      <w:marRight w:val="0"/>
      <w:marTop w:val="0"/>
      <w:marBottom w:val="0"/>
      <w:divBdr>
        <w:top w:val="none" w:sz="0" w:space="0" w:color="auto"/>
        <w:left w:val="none" w:sz="0" w:space="0" w:color="auto"/>
        <w:bottom w:val="none" w:sz="0" w:space="0" w:color="auto"/>
        <w:right w:val="none" w:sz="0" w:space="0" w:color="auto"/>
      </w:divBdr>
    </w:div>
    <w:div w:id="399719916">
      <w:bodyDiv w:val="1"/>
      <w:marLeft w:val="0"/>
      <w:marRight w:val="0"/>
      <w:marTop w:val="0"/>
      <w:marBottom w:val="0"/>
      <w:divBdr>
        <w:top w:val="none" w:sz="0" w:space="0" w:color="auto"/>
        <w:left w:val="none" w:sz="0" w:space="0" w:color="auto"/>
        <w:bottom w:val="none" w:sz="0" w:space="0" w:color="auto"/>
        <w:right w:val="none" w:sz="0" w:space="0" w:color="auto"/>
      </w:divBdr>
    </w:div>
    <w:div w:id="400177036">
      <w:bodyDiv w:val="1"/>
      <w:marLeft w:val="0"/>
      <w:marRight w:val="0"/>
      <w:marTop w:val="0"/>
      <w:marBottom w:val="0"/>
      <w:divBdr>
        <w:top w:val="none" w:sz="0" w:space="0" w:color="auto"/>
        <w:left w:val="none" w:sz="0" w:space="0" w:color="auto"/>
        <w:bottom w:val="none" w:sz="0" w:space="0" w:color="auto"/>
        <w:right w:val="none" w:sz="0" w:space="0" w:color="auto"/>
      </w:divBdr>
      <w:divsChild>
        <w:div w:id="1500534897">
          <w:marLeft w:val="0"/>
          <w:marRight w:val="0"/>
          <w:marTop w:val="0"/>
          <w:marBottom w:val="0"/>
          <w:divBdr>
            <w:top w:val="none" w:sz="0" w:space="0" w:color="auto"/>
            <w:left w:val="none" w:sz="0" w:space="0" w:color="auto"/>
            <w:bottom w:val="none" w:sz="0" w:space="0" w:color="auto"/>
            <w:right w:val="none" w:sz="0" w:space="0" w:color="auto"/>
          </w:divBdr>
        </w:div>
      </w:divsChild>
    </w:div>
    <w:div w:id="407196532">
      <w:bodyDiv w:val="1"/>
      <w:marLeft w:val="0"/>
      <w:marRight w:val="0"/>
      <w:marTop w:val="0"/>
      <w:marBottom w:val="0"/>
      <w:divBdr>
        <w:top w:val="none" w:sz="0" w:space="0" w:color="auto"/>
        <w:left w:val="none" w:sz="0" w:space="0" w:color="auto"/>
        <w:bottom w:val="none" w:sz="0" w:space="0" w:color="auto"/>
        <w:right w:val="none" w:sz="0" w:space="0" w:color="auto"/>
      </w:divBdr>
    </w:div>
    <w:div w:id="417598142">
      <w:bodyDiv w:val="1"/>
      <w:marLeft w:val="0"/>
      <w:marRight w:val="0"/>
      <w:marTop w:val="0"/>
      <w:marBottom w:val="0"/>
      <w:divBdr>
        <w:top w:val="none" w:sz="0" w:space="0" w:color="auto"/>
        <w:left w:val="none" w:sz="0" w:space="0" w:color="auto"/>
        <w:bottom w:val="none" w:sz="0" w:space="0" w:color="auto"/>
        <w:right w:val="none" w:sz="0" w:space="0" w:color="auto"/>
      </w:divBdr>
    </w:div>
    <w:div w:id="459298291">
      <w:bodyDiv w:val="1"/>
      <w:marLeft w:val="0"/>
      <w:marRight w:val="0"/>
      <w:marTop w:val="0"/>
      <w:marBottom w:val="0"/>
      <w:divBdr>
        <w:top w:val="none" w:sz="0" w:space="0" w:color="auto"/>
        <w:left w:val="none" w:sz="0" w:space="0" w:color="auto"/>
        <w:bottom w:val="none" w:sz="0" w:space="0" w:color="auto"/>
        <w:right w:val="none" w:sz="0" w:space="0" w:color="auto"/>
      </w:divBdr>
      <w:divsChild>
        <w:div w:id="764231038">
          <w:marLeft w:val="0"/>
          <w:marRight w:val="0"/>
          <w:marTop w:val="0"/>
          <w:marBottom w:val="0"/>
          <w:divBdr>
            <w:top w:val="none" w:sz="0" w:space="0" w:color="auto"/>
            <w:left w:val="none" w:sz="0" w:space="0" w:color="auto"/>
            <w:bottom w:val="none" w:sz="0" w:space="0" w:color="auto"/>
            <w:right w:val="none" w:sz="0" w:space="0" w:color="auto"/>
          </w:divBdr>
        </w:div>
      </w:divsChild>
    </w:div>
    <w:div w:id="460073535">
      <w:bodyDiv w:val="1"/>
      <w:marLeft w:val="0"/>
      <w:marRight w:val="0"/>
      <w:marTop w:val="0"/>
      <w:marBottom w:val="0"/>
      <w:divBdr>
        <w:top w:val="none" w:sz="0" w:space="0" w:color="auto"/>
        <w:left w:val="none" w:sz="0" w:space="0" w:color="auto"/>
        <w:bottom w:val="none" w:sz="0" w:space="0" w:color="auto"/>
        <w:right w:val="none" w:sz="0" w:space="0" w:color="auto"/>
      </w:divBdr>
    </w:div>
    <w:div w:id="473253517">
      <w:bodyDiv w:val="1"/>
      <w:marLeft w:val="0"/>
      <w:marRight w:val="0"/>
      <w:marTop w:val="0"/>
      <w:marBottom w:val="0"/>
      <w:divBdr>
        <w:top w:val="none" w:sz="0" w:space="0" w:color="auto"/>
        <w:left w:val="none" w:sz="0" w:space="0" w:color="auto"/>
        <w:bottom w:val="none" w:sz="0" w:space="0" w:color="auto"/>
        <w:right w:val="none" w:sz="0" w:space="0" w:color="auto"/>
      </w:divBdr>
    </w:div>
    <w:div w:id="476848829">
      <w:bodyDiv w:val="1"/>
      <w:marLeft w:val="0"/>
      <w:marRight w:val="0"/>
      <w:marTop w:val="0"/>
      <w:marBottom w:val="0"/>
      <w:divBdr>
        <w:top w:val="none" w:sz="0" w:space="0" w:color="auto"/>
        <w:left w:val="none" w:sz="0" w:space="0" w:color="auto"/>
        <w:bottom w:val="none" w:sz="0" w:space="0" w:color="auto"/>
        <w:right w:val="none" w:sz="0" w:space="0" w:color="auto"/>
      </w:divBdr>
    </w:div>
    <w:div w:id="490026817">
      <w:bodyDiv w:val="1"/>
      <w:marLeft w:val="0"/>
      <w:marRight w:val="0"/>
      <w:marTop w:val="0"/>
      <w:marBottom w:val="0"/>
      <w:divBdr>
        <w:top w:val="none" w:sz="0" w:space="0" w:color="auto"/>
        <w:left w:val="none" w:sz="0" w:space="0" w:color="auto"/>
        <w:bottom w:val="none" w:sz="0" w:space="0" w:color="auto"/>
        <w:right w:val="none" w:sz="0" w:space="0" w:color="auto"/>
      </w:divBdr>
    </w:div>
    <w:div w:id="490870474">
      <w:bodyDiv w:val="1"/>
      <w:marLeft w:val="0"/>
      <w:marRight w:val="0"/>
      <w:marTop w:val="0"/>
      <w:marBottom w:val="0"/>
      <w:divBdr>
        <w:top w:val="none" w:sz="0" w:space="0" w:color="auto"/>
        <w:left w:val="none" w:sz="0" w:space="0" w:color="auto"/>
        <w:bottom w:val="none" w:sz="0" w:space="0" w:color="auto"/>
        <w:right w:val="none" w:sz="0" w:space="0" w:color="auto"/>
      </w:divBdr>
    </w:div>
    <w:div w:id="496961754">
      <w:bodyDiv w:val="1"/>
      <w:marLeft w:val="0"/>
      <w:marRight w:val="0"/>
      <w:marTop w:val="0"/>
      <w:marBottom w:val="0"/>
      <w:divBdr>
        <w:top w:val="none" w:sz="0" w:space="0" w:color="auto"/>
        <w:left w:val="none" w:sz="0" w:space="0" w:color="auto"/>
        <w:bottom w:val="none" w:sz="0" w:space="0" w:color="auto"/>
        <w:right w:val="none" w:sz="0" w:space="0" w:color="auto"/>
      </w:divBdr>
    </w:div>
    <w:div w:id="498738210">
      <w:bodyDiv w:val="1"/>
      <w:marLeft w:val="0"/>
      <w:marRight w:val="0"/>
      <w:marTop w:val="0"/>
      <w:marBottom w:val="0"/>
      <w:divBdr>
        <w:top w:val="none" w:sz="0" w:space="0" w:color="auto"/>
        <w:left w:val="none" w:sz="0" w:space="0" w:color="auto"/>
        <w:bottom w:val="none" w:sz="0" w:space="0" w:color="auto"/>
        <w:right w:val="none" w:sz="0" w:space="0" w:color="auto"/>
      </w:divBdr>
    </w:div>
    <w:div w:id="501706900">
      <w:bodyDiv w:val="1"/>
      <w:marLeft w:val="0"/>
      <w:marRight w:val="0"/>
      <w:marTop w:val="0"/>
      <w:marBottom w:val="0"/>
      <w:divBdr>
        <w:top w:val="none" w:sz="0" w:space="0" w:color="auto"/>
        <w:left w:val="none" w:sz="0" w:space="0" w:color="auto"/>
        <w:bottom w:val="none" w:sz="0" w:space="0" w:color="auto"/>
        <w:right w:val="none" w:sz="0" w:space="0" w:color="auto"/>
      </w:divBdr>
    </w:div>
    <w:div w:id="565342254">
      <w:bodyDiv w:val="1"/>
      <w:marLeft w:val="0"/>
      <w:marRight w:val="0"/>
      <w:marTop w:val="0"/>
      <w:marBottom w:val="0"/>
      <w:divBdr>
        <w:top w:val="none" w:sz="0" w:space="0" w:color="auto"/>
        <w:left w:val="none" w:sz="0" w:space="0" w:color="auto"/>
        <w:bottom w:val="none" w:sz="0" w:space="0" w:color="auto"/>
        <w:right w:val="none" w:sz="0" w:space="0" w:color="auto"/>
      </w:divBdr>
    </w:div>
    <w:div w:id="609164737">
      <w:bodyDiv w:val="1"/>
      <w:marLeft w:val="0"/>
      <w:marRight w:val="0"/>
      <w:marTop w:val="0"/>
      <w:marBottom w:val="0"/>
      <w:divBdr>
        <w:top w:val="none" w:sz="0" w:space="0" w:color="auto"/>
        <w:left w:val="none" w:sz="0" w:space="0" w:color="auto"/>
        <w:bottom w:val="none" w:sz="0" w:space="0" w:color="auto"/>
        <w:right w:val="none" w:sz="0" w:space="0" w:color="auto"/>
      </w:divBdr>
      <w:divsChild>
        <w:div w:id="1829712964">
          <w:marLeft w:val="0"/>
          <w:marRight w:val="0"/>
          <w:marTop w:val="0"/>
          <w:marBottom w:val="0"/>
          <w:divBdr>
            <w:top w:val="none" w:sz="0" w:space="0" w:color="auto"/>
            <w:left w:val="none" w:sz="0" w:space="0" w:color="auto"/>
            <w:bottom w:val="none" w:sz="0" w:space="0" w:color="auto"/>
            <w:right w:val="none" w:sz="0" w:space="0" w:color="auto"/>
          </w:divBdr>
        </w:div>
      </w:divsChild>
    </w:div>
    <w:div w:id="685398728">
      <w:bodyDiv w:val="1"/>
      <w:marLeft w:val="0"/>
      <w:marRight w:val="0"/>
      <w:marTop w:val="0"/>
      <w:marBottom w:val="0"/>
      <w:divBdr>
        <w:top w:val="none" w:sz="0" w:space="0" w:color="auto"/>
        <w:left w:val="none" w:sz="0" w:space="0" w:color="auto"/>
        <w:bottom w:val="none" w:sz="0" w:space="0" w:color="auto"/>
        <w:right w:val="none" w:sz="0" w:space="0" w:color="auto"/>
      </w:divBdr>
    </w:div>
    <w:div w:id="721439532">
      <w:bodyDiv w:val="1"/>
      <w:marLeft w:val="0"/>
      <w:marRight w:val="0"/>
      <w:marTop w:val="0"/>
      <w:marBottom w:val="0"/>
      <w:divBdr>
        <w:top w:val="none" w:sz="0" w:space="0" w:color="auto"/>
        <w:left w:val="none" w:sz="0" w:space="0" w:color="auto"/>
        <w:bottom w:val="none" w:sz="0" w:space="0" w:color="auto"/>
        <w:right w:val="none" w:sz="0" w:space="0" w:color="auto"/>
      </w:divBdr>
      <w:divsChild>
        <w:div w:id="686978821">
          <w:marLeft w:val="0"/>
          <w:marRight w:val="0"/>
          <w:marTop w:val="0"/>
          <w:marBottom w:val="0"/>
          <w:divBdr>
            <w:top w:val="none" w:sz="0" w:space="0" w:color="auto"/>
            <w:left w:val="none" w:sz="0" w:space="0" w:color="auto"/>
            <w:bottom w:val="none" w:sz="0" w:space="0" w:color="auto"/>
            <w:right w:val="none" w:sz="0" w:space="0" w:color="auto"/>
          </w:divBdr>
        </w:div>
      </w:divsChild>
    </w:div>
    <w:div w:id="723598978">
      <w:bodyDiv w:val="1"/>
      <w:marLeft w:val="0"/>
      <w:marRight w:val="0"/>
      <w:marTop w:val="0"/>
      <w:marBottom w:val="0"/>
      <w:divBdr>
        <w:top w:val="none" w:sz="0" w:space="0" w:color="auto"/>
        <w:left w:val="none" w:sz="0" w:space="0" w:color="auto"/>
        <w:bottom w:val="none" w:sz="0" w:space="0" w:color="auto"/>
        <w:right w:val="none" w:sz="0" w:space="0" w:color="auto"/>
      </w:divBdr>
    </w:div>
    <w:div w:id="725760992">
      <w:bodyDiv w:val="1"/>
      <w:marLeft w:val="0"/>
      <w:marRight w:val="0"/>
      <w:marTop w:val="0"/>
      <w:marBottom w:val="0"/>
      <w:divBdr>
        <w:top w:val="none" w:sz="0" w:space="0" w:color="auto"/>
        <w:left w:val="none" w:sz="0" w:space="0" w:color="auto"/>
        <w:bottom w:val="none" w:sz="0" w:space="0" w:color="auto"/>
        <w:right w:val="none" w:sz="0" w:space="0" w:color="auto"/>
      </w:divBdr>
    </w:div>
    <w:div w:id="749619089">
      <w:bodyDiv w:val="1"/>
      <w:marLeft w:val="0"/>
      <w:marRight w:val="0"/>
      <w:marTop w:val="0"/>
      <w:marBottom w:val="0"/>
      <w:divBdr>
        <w:top w:val="none" w:sz="0" w:space="0" w:color="auto"/>
        <w:left w:val="none" w:sz="0" w:space="0" w:color="auto"/>
        <w:bottom w:val="none" w:sz="0" w:space="0" w:color="auto"/>
        <w:right w:val="none" w:sz="0" w:space="0" w:color="auto"/>
      </w:divBdr>
    </w:div>
    <w:div w:id="767316613">
      <w:bodyDiv w:val="1"/>
      <w:marLeft w:val="0"/>
      <w:marRight w:val="0"/>
      <w:marTop w:val="0"/>
      <w:marBottom w:val="0"/>
      <w:divBdr>
        <w:top w:val="none" w:sz="0" w:space="0" w:color="auto"/>
        <w:left w:val="none" w:sz="0" w:space="0" w:color="auto"/>
        <w:bottom w:val="none" w:sz="0" w:space="0" w:color="auto"/>
        <w:right w:val="none" w:sz="0" w:space="0" w:color="auto"/>
      </w:divBdr>
    </w:div>
    <w:div w:id="790132526">
      <w:bodyDiv w:val="1"/>
      <w:marLeft w:val="0"/>
      <w:marRight w:val="0"/>
      <w:marTop w:val="0"/>
      <w:marBottom w:val="0"/>
      <w:divBdr>
        <w:top w:val="none" w:sz="0" w:space="0" w:color="auto"/>
        <w:left w:val="none" w:sz="0" w:space="0" w:color="auto"/>
        <w:bottom w:val="none" w:sz="0" w:space="0" w:color="auto"/>
        <w:right w:val="none" w:sz="0" w:space="0" w:color="auto"/>
      </w:divBdr>
    </w:div>
    <w:div w:id="793210721">
      <w:bodyDiv w:val="1"/>
      <w:marLeft w:val="0"/>
      <w:marRight w:val="0"/>
      <w:marTop w:val="0"/>
      <w:marBottom w:val="0"/>
      <w:divBdr>
        <w:top w:val="none" w:sz="0" w:space="0" w:color="auto"/>
        <w:left w:val="none" w:sz="0" w:space="0" w:color="auto"/>
        <w:bottom w:val="none" w:sz="0" w:space="0" w:color="auto"/>
        <w:right w:val="none" w:sz="0" w:space="0" w:color="auto"/>
      </w:divBdr>
    </w:div>
    <w:div w:id="794834209">
      <w:bodyDiv w:val="1"/>
      <w:marLeft w:val="0"/>
      <w:marRight w:val="0"/>
      <w:marTop w:val="0"/>
      <w:marBottom w:val="0"/>
      <w:divBdr>
        <w:top w:val="none" w:sz="0" w:space="0" w:color="auto"/>
        <w:left w:val="none" w:sz="0" w:space="0" w:color="auto"/>
        <w:bottom w:val="none" w:sz="0" w:space="0" w:color="auto"/>
        <w:right w:val="none" w:sz="0" w:space="0" w:color="auto"/>
      </w:divBdr>
    </w:div>
    <w:div w:id="876741996">
      <w:bodyDiv w:val="1"/>
      <w:marLeft w:val="0"/>
      <w:marRight w:val="0"/>
      <w:marTop w:val="0"/>
      <w:marBottom w:val="0"/>
      <w:divBdr>
        <w:top w:val="none" w:sz="0" w:space="0" w:color="auto"/>
        <w:left w:val="none" w:sz="0" w:space="0" w:color="auto"/>
        <w:bottom w:val="none" w:sz="0" w:space="0" w:color="auto"/>
        <w:right w:val="none" w:sz="0" w:space="0" w:color="auto"/>
      </w:divBdr>
    </w:div>
    <w:div w:id="885262279">
      <w:bodyDiv w:val="1"/>
      <w:marLeft w:val="0"/>
      <w:marRight w:val="0"/>
      <w:marTop w:val="0"/>
      <w:marBottom w:val="0"/>
      <w:divBdr>
        <w:top w:val="none" w:sz="0" w:space="0" w:color="auto"/>
        <w:left w:val="none" w:sz="0" w:space="0" w:color="auto"/>
        <w:bottom w:val="none" w:sz="0" w:space="0" w:color="auto"/>
        <w:right w:val="none" w:sz="0" w:space="0" w:color="auto"/>
      </w:divBdr>
    </w:div>
    <w:div w:id="908224570">
      <w:bodyDiv w:val="1"/>
      <w:marLeft w:val="0"/>
      <w:marRight w:val="0"/>
      <w:marTop w:val="0"/>
      <w:marBottom w:val="0"/>
      <w:divBdr>
        <w:top w:val="none" w:sz="0" w:space="0" w:color="auto"/>
        <w:left w:val="none" w:sz="0" w:space="0" w:color="auto"/>
        <w:bottom w:val="none" w:sz="0" w:space="0" w:color="auto"/>
        <w:right w:val="none" w:sz="0" w:space="0" w:color="auto"/>
      </w:divBdr>
    </w:div>
    <w:div w:id="949166186">
      <w:bodyDiv w:val="1"/>
      <w:marLeft w:val="0"/>
      <w:marRight w:val="0"/>
      <w:marTop w:val="0"/>
      <w:marBottom w:val="0"/>
      <w:divBdr>
        <w:top w:val="none" w:sz="0" w:space="0" w:color="auto"/>
        <w:left w:val="none" w:sz="0" w:space="0" w:color="auto"/>
        <w:bottom w:val="none" w:sz="0" w:space="0" w:color="auto"/>
        <w:right w:val="none" w:sz="0" w:space="0" w:color="auto"/>
      </w:divBdr>
    </w:div>
    <w:div w:id="949438091">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2">
          <w:marLeft w:val="0"/>
          <w:marRight w:val="0"/>
          <w:marTop w:val="0"/>
          <w:marBottom w:val="0"/>
          <w:divBdr>
            <w:top w:val="none" w:sz="0" w:space="0" w:color="auto"/>
            <w:left w:val="none" w:sz="0" w:space="0" w:color="auto"/>
            <w:bottom w:val="none" w:sz="0" w:space="0" w:color="auto"/>
            <w:right w:val="none" w:sz="0" w:space="0" w:color="auto"/>
          </w:divBdr>
        </w:div>
      </w:divsChild>
    </w:div>
    <w:div w:id="989822456">
      <w:bodyDiv w:val="1"/>
      <w:marLeft w:val="0"/>
      <w:marRight w:val="0"/>
      <w:marTop w:val="0"/>
      <w:marBottom w:val="0"/>
      <w:divBdr>
        <w:top w:val="none" w:sz="0" w:space="0" w:color="auto"/>
        <w:left w:val="none" w:sz="0" w:space="0" w:color="auto"/>
        <w:bottom w:val="none" w:sz="0" w:space="0" w:color="auto"/>
        <w:right w:val="none" w:sz="0" w:space="0" w:color="auto"/>
      </w:divBdr>
    </w:div>
    <w:div w:id="1085224417">
      <w:bodyDiv w:val="1"/>
      <w:marLeft w:val="0"/>
      <w:marRight w:val="0"/>
      <w:marTop w:val="0"/>
      <w:marBottom w:val="0"/>
      <w:divBdr>
        <w:top w:val="none" w:sz="0" w:space="0" w:color="auto"/>
        <w:left w:val="none" w:sz="0" w:space="0" w:color="auto"/>
        <w:bottom w:val="none" w:sz="0" w:space="0" w:color="auto"/>
        <w:right w:val="none" w:sz="0" w:space="0" w:color="auto"/>
      </w:divBdr>
    </w:div>
    <w:div w:id="1094713774">
      <w:bodyDiv w:val="1"/>
      <w:marLeft w:val="0"/>
      <w:marRight w:val="0"/>
      <w:marTop w:val="0"/>
      <w:marBottom w:val="0"/>
      <w:divBdr>
        <w:top w:val="none" w:sz="0" w:space="0" w:color="auto"/>
        <w:left w:val="none" w:sz="0" w:space="0" w:color="auto"/>
        <w:bottom w:val="none" w:sz="0" w:space="0" w:color="auto"/>
        <w:right w:val="none" w:sz="0" w:space="0" w:color="auto"/>
      </w:divBdr>
      <w:divsChild>
        <w:div w:id="1477802278">
          <w:marLeft w:val="0"/>
          <w:marRight w:val="0"/>
          <w:marTop w:val="0"/>
          <w:marBottom w:val="0"/>
          <w:divBdr>
            <w:top w:val="none" w:sz="0" w:space="0" w:color="auto"/>
            <w:left w:val="none" w:sz="0" w:space="0" w:color="auto"/>
            <w:bottom w:val="none" w:sz="0" w:space="0" w:color="auto"/>
            <w:right w:val="none" w:sz="0" w:space="0" w:color="auto"/>
          </w:divBdr>
        </w:div>
      </w:divsChild>
    </w:div>
    <w:div w:id="1102411083">
      <w:bodyDiv w:val="1"/>
      <w:marLeft w:val="0"/>
      <w:marRight w:val="0"/>
      <w:marTop w:val="0"/>
      <w:marBottom w:val="0"/>
      <w:divBdr>
        <w:top w:val="none" w:sz="0" w:space="0" w:color="auto"/>
        <w:left w:val="none" w:sz="0" w:space="0" w:color="auto"/>
        <w:bottom w:val="none" w:sz="0" w:space="0" w:color="auto"/>
        <w:right w:val="none" w:sz="0" w:space="0" w:color="auto"/>
      </w:divBdr>
    </w:div>
    <w:div w:id="1126504652">
      <w:bodyDiv w:val="1"/>
      <w:marLeft w:val="0"/>
      <w:marRight w:val="0"/>
      <w:marTop w:val="0"/>
      <w:marBottom w:val="0"/>
      <w:divBdr>
        <w:top w:val="none" w:sz="0" w:space="0" w:color="auto"/>
        <w:left w:val="none" w:sz="0" w:space="0" w:color="auto"/>
        <w:bottom w:val="none" w:sz="0" w:space="0" w:color="auto"/>
        <w:right w:val="none" w:sz="0" w:space="0" w:color="auto"/>
      </w:divBdr>
    </w:div>
    <w:div w:id="1149176652">
      <w:bodyDiv w:val="1"/>
      <w:marLeft w:val="0"/>
      <w:marRight w:val="0"/>
      <w:marTop w:val="0"/>
      <w:marBottom w:val="0"/>
      <w:divBdr>
        <w:top w:val="none" w:sz="0" w:space="0" w:color="auto"/>
        <w:left w:val="none" w:sz="0" w:space="0" w:color="auto"/>
        <w:bottom w:val="none" w:sz="0" w:space="0" w:color="auto"/>
        <w:right w:val="none" w:sz="0" w:space="0" w:color="auto"/>
      </w:divBdr>
      <w:divsChild>
        <w:div w:id="1727803817">
          <w:marLeft w:val="0"/>
          <w:marRight w:val="0"/>
          <w:marTop w:val="0"/>
          <w:marBottom w:val="0"/>
          <w:divBdr>
            <w:top w:val="none" w:sz="0" w:space="0" w:color="auto"/>
            <w:left w:val="none" w:sz="0" w:space="0" w:color="auto"/>
            <w:bottom w:val="none" w:sz="0" w:space="0" w:color="auto"/>
            <w:right w:val="none" w:sz="0" w:space="0" w:color="auto"/>
          </w:divBdr>
        </w:div>
      </w:divsChild>
    </w:div>
    <w:div w:id="1154222459">
      <w:bodyDiv w:val="1"/>
      <w:marLeft w:val="0"/>
      <w:marRight w:val="0"/>
      <w:marTop w:val="0"/>
      <w:marBottom w:val="0"/>
      <w:divBdr>
        <w:top w:val="none" w:sz="0" w:space="0" w:color="auto"/>
        <w:left w:val="none" w:sz="0" w:space="0" w:color="auto"/>
        <w:bottom w:val="none" w:sz="0" w:space="0" w:color="auto"/>
        <w:right w:val="none" w:sz="0" w:space="0" w:color="auto"/>
      </w:divBdr>
    </w:div>
    <w:div w:id="1218469807">
      <w:bodyDiv w:val="1"/>
      <w:marLeft w:val="0"/>
      <w:marRight w:val="0"/>
      <w:marTop w:val="0"/>
      <w:marBottom w:val="0"/>
      <w:divBdr>
        <w:top w:val="none" w:sz="0" w:space="0" w:color="auto"/>
        <w:left w:val="none" w:sz="0" w:space="0" w:color="auto"/>
        <w:bottom w:val="none" w:sz="0" w:space="0" w:color="auto"/>
        <w:right w:val="none" w:sz="0" w:space="0" w:color="auto"/>
      </w:divBdr>
    </w:div>
    <w:div w:id="1243951576">
      <w:bodyDiv w:val="1"/>
      <w:marLeft w:val="0"/>
      <w:marRight w:val="0"/>
      <w:marTop w:val="0"/>
      <w:marBottom w:val="0"/>
      <w:divBdr>
        <w:top w:val="none" w:sz="0" w:space="0" w:color="auto"/>
        <w:left w:val="none" w:sz="0" w:space="0" w:color="auto"/>
        <w:bottom w:val="none" w:sz="0" w:space="0" w:color="auto"/>
        <w:right w:val="none" w:sz="0" w:space="0" w:color="auto"/>
      </w:divBdr>
    </w:div>
    <w:div w:id="1372534771">
      <w:bodyDiv w:val="1"/>
      <w:marLeft w:val="0"/>
      <w:marRight w:val="0"/>
      <w:marTop w:val="0"/>
      <w:marBottom w:val="0"/>
      <w:divBdr>
        <w:top w:val="none" w:sz="0" w:space="0" w:color="auto"/>
        <w:left w:val="none" w:sz="0" w:space="0" w:color="auto"/>
        <w:bottom w:val="none" w:sz="0" w:space="0" w:color="auto"/>
        <w:right w:val="none" w:sz="0" w:space="0" w:color="auto"/>
      </w:divBdr>
    </w:div>
    <w:div w:id="1442264447">
      <w:bodyDiv w:val="1"/>
      <w:marLeft w:val="0"/>
      <w:marRight w:val="0"/>
      <w:marTop w:val="0"/>
      <w:marBottom w:val="0"/>
      <w:divBdr>
        <w:top w:val="none" w:sz="0" w:space="0" w:color="auto"/>
        <w:left w:val="none" w:sz="0" w:space="0" w:color="auto"/>
        <w:bottom w:val="none" w:sz="0" w:space="0" w:color="auto"/>
        <w:right w:val="none" w:sz="0" w:space="0" w:color="auto"/>
      </w:divBdr>
    </w:div>
    <w:div w:id="1473713660">
      <w:bodyDiv w:val="1"/>
      <w:marLeft w:val="0"/>
      <w:marRight w:val="0"/>
      <w:marTop w:val="0"/>
      <w:marBottom w:val="0"/>
      <w:divBdr>
        <w:top w:val="none" w:sz="0" w:space="0" w:color="auto"/>
        <w:left w:val="none" w:sz="0" w:space="0" w:color="auto"/>
        <w:bottom w:val="none" w:sz="0" w:space="0" w:color="auto"/>
        <w:right w:val="none" w:sz="0" w:space="0" w:color="auto"/>
      </w:divBdr>
    </w:div>
    <w:div w:id="1521549426">
      <w:bodyDiv w:val="1"/>
      <w:marLeft w:val="0"/>
      <w:marRight w:val="0"/>
      <w:marTop w:val="0"/>
      <w:marBottom w:val="0"/>
      <w:divBdr>
        <w:top w:val="none" w:sz="0" w:space="0" w:color="auto"/>
        <w:left w:val="none" w:sz="0" w:space="0" w:color="auto"/>
        <w:bottom w:val="none" w:sz="0" w:space="0" w:color="auto"/>
        <w:right w:val="none" w:sz="0" w:space="0" w:color="auto"/>
      </w:divBdr>
    </w:div>
    <w:div w:id="1536770874">
      <w:bodyDiv w:val="1"/>
      <w:marLeft w:val="0"/>
      <w:marRight w:val="0"/>
      <w:marTop w:val="0"/>
      <w:marBottom w:val="0"/>
      <w:divBdr>
        <w:top w:val="none" w:sz="0" w:space="0" w:color="auto"/>
        <w:left w:val="none" w:sz="0" w:space="0" w:color="auto"/>
        <w:bottom w:val="none" w:sz="0" w:space="0" w:color="auto"/>
        <w:right w:val="none" w:sz="0" w:space="0" w:color="auto"/>
      </w:divBdr>
    </w:div>
    <w:div w:id="1589271761">
      <w:bodyDiv w:val="1"/>
      <w:marLeft w:val="0"/>
      <w:marRight w:val="0"/>
      <w:marTop w:val="0"/>
      <w:marBottom w:val="0"/>
      <w:divBdr>
        <w:top w:val="none" w:sz="0" w:space="0" w:color="auto"/>
        <w:left w:val="none" w:sz="0" w:space="0" w:color="auto"/>
        <w:bottom w:val="none" w:sz="0" w:space="0" w:color="auto"/>
        <w:right w:val="none" w:sz="0" w:space="0" w:color="auto"/>
      </w:divBdr>
    </w:div>
    <w:div w:id="1636839126">
      <w:bodyDiv w:val="1"/>
      <w:marLeft w:val="0"/>
      <w:marRight w:val="0"/>
      <w:marTop w:val="0"/>
      <w:marBottom w:val="0"/>
      <w:divBdr>
        <w:top w:val="none" w:sz="0" w:space="0" w:color="auto"/>
        <w:left w:val="none" w:sz="0" w:space="0" w:color="auto"/>
        <w:bottom w:val="none" w:sz="0" w:space="0" w:color="auto"/>
        <w:right w:val="none" w:sz="0" w:space="0" w:color="auto"/>
      </w:divBdr>
    </w:div>
    <w:div w:id="1682782296">
      <w:bodyDiv w:val="1"/>
      <w:marLeft w:val="0"/>
      <w:marRight w:val="0"/>
      <w:marTop w:val="0"/>
      <w:marBottom w:val="0"/>
      <w:divBdr>
        <w:top w:val="none" w:sz="0" w:space="0" w:color="auto"/>
        <w:left w:val="none" w:sz="0" w:space="0" w:color="auto"/>
        <w:bottom w:val="none" w:sz="0" w:space="0" w:color="auto"/>
        <w:right w:val="none" w:sz="0" w:space="0" w:color="auto"/>
      </w:divBdr>
    </w:div>
    <w:div w:id="1720474525">
      <w:bodyDiv w:val="1"/>
      <w:marLeft w:val="0"/>
      <w:marRight w:val="0"/>
      <w:marTop w:val="0"/>
      <w:marBottom w:val="0"/>
      <w:divBdr>
        <w:top w:val="none" w:sz="0" w:space="0" w:color="auto"/>
        <w:left w:val="none" w:sz="0" w:space="0" w:color="auto"/>
        <w:bottom w:val="none" w:sz="0" w:space="0" w:color="auto"/>
        <w:right w:val="none" w:sz="0" w:space="0" w:color="auto"/>
      </w:divBdr>
    </w:div>
    <w:div w:id="1753775662">
      <w:bodyDiv w:val="1"/>
      <w:marLeft w:val="0"/>
      <w:marRight w:val="0"/>
      <w:marTop w:val="0"/>
      <w:marBottom w:val="0"/>
      <w:divBdr>
        <w:top w:val="none" w:sz="0" w:space="0" w:color="auto"/>
        <w:left w:val="none" w:sz="0" w:space="0" w:color="auto"/>
        <w:bottom w:val="none" w:sz="0" w:space="0" w:color="auto"/>
        <w:right w:val="none" w:sz="0" w:space="0" w:color="auto"/>
      </w:divBdr>
    </w:div>
    <w:div w:id="1779176888">
      <w:bodyDiv w:val="1"/>
      <w:marLeft w:val="0"/>
      <w:marRight w:val="0"/>
      <w:marTop w:val="0"/>
      <w:marBottom w:val="0"/>
      <w:divBdr>
        <w:top w:val="none" w:sz="0" w:space="0" w:color="auto"/>
        <w:left w:val="none" w:sz="0" w:space="0" w:color="auto"/>
        <w:bottom w:val="none" w:sz="0" w:space="0" w:color="auto"/>
        <w:right w:val="none" w:sz="0" w:space="0" w:color="auto"/>
      </w:divBdr>
    </w:div>
    <w:div w:id="1783842260">
      <w:bodyDiv w:val="1"/>
      <w:marLeft w:val="0"/>
      <w:marRight w:val="0"/>
      <w:marTop w:val="0"/>
      <w:marBottom w:val="0"/>
      <w:divBdr>
        <w:top w:val="none" w:sz="0" w:space="0" w:color="auto"/>
        <w:left w:val="none" w:sz="0" w:space="0" w:color="auto"/>
        <w:bottom w:val="none" w:sz="0" w:space="0" w:color="auto"/>
        <w:right w:val="none" w:sz="0" w:space="0" w:color="auto"/>
      </w:divBdr>
    </w:div>
    <w:div w:id="1803113869">
      <w:bodyDiv w:val="1"/>
      <w:marLeft w:val="0"/>
      <w:marRight w:val="0"/>
      <w:marTop w:val="0"/>
      <w:marBottom w:val="0"/>
      <w:divBdr>
        <w:top w:val="none" w:sz="0" w:space="0" w:color="auto"/>
        <w:left w:val="none" w:sz="0" w:space="0" w:color="auto"/>
        <w:bottom w:val="none" w:sz="0" w:space="0" w:color="auto"/>
        <w:right w:val="none" w:sz="0" w:space="0" w:color="auto"/>
      </w:divBdr>
    </w:div>
    <w:div w:id="1807890972">
      <w:bodyDiv w:val="1"/>
      <w:marLeft w:val="0"/>
      <w:marRight w:val="0"/>
      <w:marTop w:val="0"/>
      <w:marBottom w:val="0"/>
      <w:divBdr>
        <w:top w:val="none" w:sz="0" w:space="0" w:color="auto"/>
        <w:left w:val="none" w:sz="0" w:space="0" w:color="auto"/>
        <w:bottom w:val="none" w:sz="0" w:space="0" w:color="auto"/>
        <w:right w:val="none" w:sz="0" w:space="0" w:color="auto"/>
      </w:divBdr>
    </w:div>
    <w:div w:id="1822843364">
      <w:bodyDiv w:val="1"/>
      <w:marLeft w:val="0"/>
      <w:marRight w:val="0"/>
      <w:marTop w:val="0"/>
      <w:marBottom w:val="0"/>
      <w:divBdr>
        <w:top w:val="none" w:sz="0" w:space="0" w:color="auto"/>
        <w:left w:val="none" w:sz="0" w:space="0" w:color="auto"/>
        <w:bottom w:val="none" w:sz="0" w:space="0" w:color="auto"/>
        <w:right w:val="none" w:sz="0" w:space="0" w:color="auto"/>
      </w:divBdr>
    </w:div>
    <w:div w:id="1868640428">
      <w:bodyDiv w:val="1"/>
      <w:marLeft w:val="0"/>
      <w:marRight w:val="0"/>
      <w:marTop w:val="0"/>
      <w:marBottom w:val="0"/>
      <w:divBdr>
        <w:top w:val="none" w:sz="0" w:space="0" w:color="auto"/>
        <w:left w:val="none" w:sz="0" w:space="0" w:color="auto"/>
        <w:bottom w:val="none" w:sz="0" w:space="0" w:color="auto"/>
        <w:right w:val="none" w:sz="0" w:space="0" w:color="auto"/>
      </w:divBdr>
    </w:div>
    <w:div w:id="1901138252">
      <w:bodyDiv w:val="1"/>
      <w:marLeft w:val="0"/>
      <w:marRight w:val="0"/>
      <w:marTop w:val="0"/>
      <w:marBottom w:val="0"/>
      <w:divBdr>
        <w:top w:val="none" w:sz="0" w:space="0" w:color="auto"/>
        <w:left w:val="none" w:sz="0" w:space="0" w:color="auto"/>
        <w:bottom w:val="none" w:sz="0" w:space="0" w:color="auto"/>
        <w:right w:val="none" w:sz="0" w:space="0" w:color="auto"/>
      </w:divBdr>
    </w:div>
    <w:div w:id="1938907389">
      <w:bodyDiv w:val="1"/>
      <w:marLeft w:val="0"/>
      <w:marRight w:val="0"/>
      <w:marTop w:val="0"/>
      <w:marBottom w:val="0"/>
      <w:divBdr>
        <w:top w:val="none" w:sz="0" w:space="0" w:color="auto"/>
        <w:left w:val="none" w:sz="0" w:space="0" w:color="auto"/>
        <w:bottom w:val="none" w:sz="0" w:space="0" w:color="auto"/>
        <w:right w:val="none" w:sz="0" w:space="0" w:color="auto"/>
      </w:divBdr>
    </w:div>
    <w:div w:id="1940334500">
      <w:bodyDiv w:val="1"/>
      <w:marLeft w:val="0"/>
      <w:marRight w:val="0"/>
      <w:marTop w:val="0"/>
      <w:marBottom w:val="0"/>
      <w:divBdr>
        <w:top w:val="none" w:sz="0" w:space="0" w:color="auto"/>
        <w:left w:val="none" w:sz="0" w:space="0" w:color="auto"/>
        <w:bottom w:val="none" w:sz="0" w:space="0" w:color="auto"/>
        <w:right w:val="none" w:sz="0" w:space="0" w:color="auto"/>
      </w:divBdr>
    </w:div>
    <w:div w:id="1941257170">
      <w:bodyDiv w:val="1"/>
      <w:marLeft w:val="0"/>
      <w:marRight w:val="0"/>
      <w:marTop w:val="0"/>
      <w:marBottom w:val="0"/>
      <w:divBdr>
        <w:top w:val="none" w:sz="0" w:space="0" w:color="auto"/>
        <w:left w:val="none" w:sz="0" w:space="0" w:color="auto"/>
        <w:bottom w:val="none" w:sz="0" w:space="0" w:color="auto"/>
        <w:right w:val="none" w:sz="0" w:space="0" w:color="auto"/>
      </w:divBdr>
    </w:div>
    <w:div w:id="1953394018">
      <w:bodyDiv w:val="1"/>
      <w:marLeft w:val="0"/>
      <w:marRight w:val="0"/>
      <w:marTop w:val="0"/>
      <w:marBottom w:val="0"/>
      <w:divBdr>
        <w:top w:val="none" w:sz="0" w:space="0" w:color="auto"/>
        <w:left w:val="none" w:sz="0" w:space="0" w:color="auto"/>
        <w:bottom w:val="none" w:sz="0" w:space="0" w:color="auto"/>
        <w:right w:val="none" w:sz="0" w:space="0" w:color="auto"/>
      </w:divBdr>
    </w:div>
    <w:div w:id="1956981965">
      <w:bodyDiv w:val="1"/>
      <w:marLeft w:val="0"/>
      <w:marRight w:val="0"/>
      <w:marTop w:val="0"/>
      <w:marBottom w:val="0"/>
      <w:divBdr>
        <w:top w:val="none" w:sz="0" w:space="0" w:color="auto"/>
        <w:left w:val="none" w:sz="0" w:space="0" w:color="auto"/>
        <w:bottom w:val="none" w:sz="0" w:space="0" w:color="auto"/>
        <w:right w:val="none" w:sz="0" w:space="0" w:color="auto"/>
      </w:divBdr>
    </w:div>
    <w:div w:id="1960410108">
      <w:bodyDiv w:val="1"/>
      <w:marLeft w:val="0"/>
      <w:marRight w:val="0"/>
      <w:marTop w:val="0"/>
      <w:marBottom w:val="0"/>
      <w:divBdr>
        <w:top w:val="none" w:sz="0" w:space="0" w:color="auto"/>
        <w:left w:val="none" w:sz="0" w:space="0" w:color="auto"/>
        <w:bottom w:val="none" w:sz="0" w:space="0" w:color="auto"/>
        <w:right w:val="none" w:sz="0" w:space="0" w:color="auto"/>
      </w:divBdr>
    </w:div>
    <w:div w:id="1963345165">
      <w:bodyDiv w:val="1"/>
      <w:marLeft w:val="0"/>
      <w:marRight w:val="0"/>
      <w:marTop w:val="0"/>
      <w:marBottom w:val="0"/>
      <w:divBdr>
        <w:top w:val="none" w:sz="0" w:space="0" w:color="auto"/>
        <w:left w:val="none" w:sz="0" w:space="0" w:color="auto"/>
        <w:bottom w:val="none" w:sz="0" w:space="0" w:color="auto"/>
        <w:right w:val="none" w:sz="0" w:space="0" w:color="auto"/>
      </w:divBdr>
    </w:div>
    <w:div w:id="1964532566">
      <w:bodyDiv w:val="1"/>
      <w:marLeft w:val="0"/>
      <w:marRight w:val="0"/>
      <w:marTop w:val="0"/>
      <w:marBottom w:val="0"/>
      <w:divBdr>
        <w:top w:val="none" w:sz="0" w:space="0" w:color="auto"/>
        <w:left w:val="none" w:sz="0" w:space="0" w:color="auto"/>
        <w:bottom w:val="none" w:sz="0" w:space="0" w:color="auto"/>
        <w:right w:val="none" w:sz="0" w:space="0" w:color="auto"/>
      </w:divBdr>
    </w:div>
    <w:div w:id="1965960353">
      <w:bodyDiv w:val="1"/>
      <w:marLeft w:val="0"/>
      <w:marRight w:val="0"/>
      <w:marTop w:val="0"/>
      <w:marBottom w:val="0"/>
      <w:divBdr>
        <w:top w:val="none" w:sz="0" w:space="0" w:color="auto"/>
        <w:left w:val="none" w:sz="0" w:space="0" w:color="auto"/>
        <w:bottom w:val="none" w:sz="0" w:space="0" w:color="auto"/>
        <w:right w:val="none" w:sz="0" w:space="0" w:color="auto"/>
      </w:divBdr>
    </w:div>
    <w:div w:id="1979409782">
      <w:bodyDiv w:val="1"/>
      <w:marLeft w:val="0"/>
      <w:marRight w:val="0"/>
      <w:marTop w:val="0"/>
      <w:marBottom w:val="0"/>
      <w:divBdr>
        <w:top w:val="none" w:sz="0" w:space="0" w:color="auto"/>
        <w:left w:val="none" w:sz="0" w:space="0" w:color="auto"/>
        <w:bottom w:val="none" w:sz="0" w:space="0" w:color="auto"/>
        <w:right w:val="none" w:sz="0" w:space="0" w:color="auto"/>
      </w:divBdr>
    </w:div>
    <w:div w:id="1986426534">
      <w:bodyDiv w:val="1"/>
      <w:marLeft w:val="0"/>
      <w:marRight w:val="0"/>
      <w:marTop w:val="0"/>
      <w:marBottom w:val="0"/>
      <w:divBdr>
        <w:top w:val="none" w:sz="0" w:space="0" w:color="auto"/>
        <w:left w:val="none" w:sz="0" w:space="0" w:color="auto"/>
        <w:bottom w:val="none" w:sz="0" w:space="0" w:color="auto"/>
        <w:right w:val="none" w:sz="0" w:space="0" w:color="auto"/>
      </w:divBdr>
    </w:div>
    <w:div w:id="1987011276">
      <w:bodyDiv w:val="1"/>
      <w:marLeft w:val="0"/>
      <w:marRight w:val="0"/>
      <w:marTop w:val="0"/>
      <w:marBottom w:val="0"/>
      <w:divBdr>
        <w:top w:val="none" w:sz="0" w:space="0" w:color="auto"/>
        <w:left w:val="none" w:sz="0" w:space="0" w:color="auto"/>
        <w:bottom w:val="none" w:sz="0" w:space="0" w:color="auto"/>
        <w:right w:val="none" w:sz="0" w:space="0" w:color="auto"/>
      </w:divBdr>
    </w:div>
    <w:div w:id="1990479949">
      <w:bodyDiv w:val="1"/>
      <w:marLeft w:val="0"/>
      <w:marRight w:val="0"/>
      <w:marTop w:val="0"/>
      <w:marBottom w:val="0"/>
      <w:divBdr>
        <w:top w:val="none" w:sz="0" w:space="0" w:color="auto"/>
        <w:left w:val="none" w:sz="0" w:space="0" w:color="auto"/>
        <w:bottom w:val="none" w:sz="0" w:space="0" w:color="auto"/>
        <w:right w:val="none" w:sz="0" w:space="0" w:color="auto"/>
      </w:divBdr>
    </w:div>
    <w:div w:id="2007171769">
      <w:bodyDiv w:val="1"/>
      <w:marLeft w:val="0"/>
      <w:marRight w:val="0"/>
      <w:marTop w:val="0"/>
      <w:marBottom w:val="0"/>
      <w:divBdr>
        <w:top w:val="none" w:sz="0" w:space="0" w:color="auto"/>
        <w:left w:val="none" w:sz="0" w:space="0" w:color="auto"/>
        <w:bottom w:val="none" w:sz="0" w:space="0" w:color="auto"/>
        <w:right w:val="none" w:sz="0" w:space="0" w:color="auto"/>
      </w:divBdr>
    </w:div>
    <w:div w:id="2036032156">
      <w:bodyDiv w:val="1"/>
      <w:marLeft w:val="0"/>
      <w:marRight w:val="0"/>
      <w:marTop w:val="0"/>
      <w:marBottom w:val="0"/>
      <w:divBdr>
        <w:top w:val="none" w:sz="0" w:space="0" w:color="auto"/>
        <w:left w:val="none" w:sz="0" w:space="0" w:color="auto"/>
        <w:bottom w:val="none" w:sz="0" w:space="0" w:color="auto"/>
        <w:right w:val="none" w:sz="0" w:space="0" w:color="auto"/>
      </w:divBdr>
    </w:div>
    <w:div w:id="2056195937">
      <w:bodyDiv w:val="1"/>
      <w:marLeft w:val="0"/>
      <w:marRight w:val="0"/>
      <w:marTop w:val="0"/>
      <w:marBottom w:val="0"/>
      <w:divBdr>
        <w:top w:val="none" w:sz="0" w:space="0" w:color="auto"/>
        <w:left w:val="none" w:sz="0" w:space="0" w:color="auto"/>
        <w:bottom w:val="none" w:sz="0" w:space="0" w:color="auto"/>
        <w:right w:val="none" w:sz="0" w:space="0" w:color="auto"/>
      </w:divBdr>
    </w:div>
    <w:div w:id="2089307365">
      <w:bodyDiv w:val="1"/>
      <w:marLeft w:val="0"/>
      <w:marRight w:val="0"/>
      <w:marTop w:val="0"/>
      <w:marBottom w:val="0"/>
      <w:divBdr>
        <w:top w:val="none" w:sz="0" w:space="0" w:color="auto"/>
        <w:left w:val="none" w:sz="0" w:space="0" w:color="auto"/>
        <w:bottom w:val="none" w:sz="0" w:space="0" w:color="auto"/>
        <w:right w:val="none" w:sz="0" w:space="0" w:color="auto"/>
      </w:divBdr>
    </w:div>
    <w:div w:id="2092001996">
      <w:bodyDiv w:val="1"/>
      <w:marLeft w:val="0"/>
      <w:marRight w:val="0"/>
      <w:marTop w:val="0"/>
      <w:marBottom w:val="0"/>
      <w:divBdr>
        <w:top w:val="none" w:sz="0" w:space="0" w:color="auto"/>
        <w:left w:val="none" w:sz="0" w:space="0" w:color="auto"/>
        <w:bottom w:val="none" w:sz="0" w:space="0" w:color="auto"/>
        <w:right w:val="none" w:sz="0" w:space="0" w:color="auto"/>
      </w:divBdr>
    </w:div>
    <w:div w:id="21193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AF49336BD964EA66192C9D5149A93" ma:contentTypeVersion="22" ma:contentTypeDescription="Create a new document." ma:contentTypeScope="" ma:versionID="0acec9c6b1b32e9895b30c4e48738af6">
  <xsd:schema xmlns:xsd="http://www.w3.org/2001/XMLSchema" xmlns:xs="http://www.w3.org/2001/XMLSchema" xmlns:p="http://schemas.microsoft.com/office/2006/metadata/properties" xmlns:ns2="c9595995-0a03-4d83-bf8e-0c2e8bd95dce" xmlns:ns3="dd8606a3-d959-45f7-996e-3c98d970357c" targetNamespace="http://schemas.microsoft.com/office/2006/metadata/properties" ma:root="true" ma:fieldsID="dd4977411ac4cf29a1a9972ab67648a8" ns2:_="" ns3:_="">
    <xsd:import namespace="c9595995-0a03-4d83-bf8e-0c2e8bd95dce"/>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le_x0020_type0" minOccurs="0"/>
                <xsd:element ref="ns2:Date" minOccurs="0"/>
                <xsd:element ref="ns2:MediaLengthInSeconds" minOccurs="0"/>
                <xsd:element ref="ns2:Leadservice_x0028_forsorting_x0029_" minOccurs="0"/>
                <xsd:element ref="ns2:Leadservice_x0028_forsortin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5995-0a03-4d83-bf8e-0c2e8bd95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le_x0020_type0" ma:index="20" nillable="true" ma:displayName="File type" ma:internalName="File_x0020_type0">
      <xsd:simpleType>
        <xsd:restriction base="dms:Text">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eadservice_x0028_forsorting_x0029_" ma:index="23" nillable="true" ma:displayName="Lead service (for sorting)" ma:format="Dropdown" ma:internalName="Leadservice_x0028_forsorting_x0029_" ma:percentage="FALSE">
      <xsd:simpleType>
        <xsd:restriction base="dms:Number"/>
      </xsd:simpleType>
    </xsd:element>
    <xsd:element name="Leadservice_x0028_forsorting" ma:index="24" nillable="true" ma:displayName="Lead service (for sorting" ma:description="To enable sorting by service number, the first number is given." ma:format="Dropdown" ma:internalName="Leadservice_x0028_forsorting"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cff991a-037c-4c13-947b-520699880309}" ma:internalName="TaxCatchAll" ma:showField="CatchAllData" ma:web="dd8606a3-d959-45f7-996e-3c98d9703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service_x0028_forsorting_x0029_ xmlns="c9595995-0a03-4d83-bf8e-0c2e8bd95dce" xsi:nil="true"/>
    <Date xmlns="c9595995-0a03-4d83-bf8e-0c2e8bd95dce" xsi:nil="true"/>
    <Leadservice_x0028_forsorting xmlns="c9595995-0a03-4d83-bf8e-0c2e8bd95dce" xsi:nil="true"/>
    <File_x0020_type0 xmlns="c9595995-0a03-4d83-bf8e-0c2e8bd95dce" xsi:nil="true"/>
    <SharedWithUsers xmlns="dd8606a3-d959-45f7-996e-3c98d970357c">
      <UserInfo>
        <DisplayName>Daniel Sergeant</DisplayName>
        <AccountId>4403</AccountId>
        <AccountType/>
      </UserInfo>
      <UserInfo>
        <DisplayName>Harry Bradbury</DisplayName>
        <AccountId>6918</AccountId>
        <AccountType/>
      </UserInfo>
      <UserInfo>
        <DisplayName>Peter Mann</DisplayName>
        <AccountId>19</AccountId>
        <AccountType/>
      </UserInfo>
      <UserInfo>
        <DisplayName>Nicola Phillips</DisplayName>
        <AccountId>4406</AccountId>
        <AccountType/>
      </UserInfo>
      <UserInfo>
        <DisplayName>Dannie Morris</DisplayName>
        <AccountId>4410</AccountId>
        <AccountType/>
      </UserInfo>
      <UserInfo>
        <DisplayName>Ian Saywell</DisplayName>
        <AccountId>4407</AccountId>
        <AccountType/>
      </UserInfo>
      <UserInfo>
        <DisplayName>Claire Hill</DisplayName>
        <AccountId>4417</AccountId>
        <AccountType/>
      </UserInfo>
    </SharedWithUsers>
    <TaxCatchAll xmlns="dd8606a3-d959-45f7-996e-3c98d970357c" xsi:nil="true"/>
    <lcf76f155ced4ddcb4097134ff3c332f xmlns="c9595995-0a03-4d83-bf8e-0c2e8bd95d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FFB7-E064-4DA4-B90E-B4C29CBA4034}">
  <ds:schemaRefs>
    <ds:schemaRef ds:uri="http://schemas.microsoft.com/sharepoint/v3/contenttype/forms"/>
  </ds:schemaRefs>
</ds:datastoreItem>
</file>

<file path=customXml/itemProps2.xml><?xml version="1.0" encoding="utf-8"?>
<ds:datastoreItem xmlns:ds="http://schemas.openxmlformats.org/officeDocument/2006/customXml" ds:itemID="{12F8B1BE-4C77-4564-A4B0-C0F383ABC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95995-0a03-4d83-bf8e-0c2e8bd95dce"/>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3618B-E07C-49BE-A55D-893FC4F0DAEE}">
  <ds:schemaRefs>
    <ds:schemaRef ds:uri="http://schemas.microsoft.com/office/2006/metadata/properties"/>
    <ds:schemaRef ds:uri="http://schemas.microsoft.com/office/infopath/2007/PartnerControls"/>
    <ds:schemaRef ds:uri="c9595995-0a03-4d83-bf8e-0c2e8bd95dce"/>
    <ds:schemaRef ds:uri="dd8606a3-d959-45f7-996e-3c98d970357c"/>
  </ds:schemaRefs>
</ds:datastoreItem>
</file>

<file path=customXml/itemProps4.xml><?xml version="1.0" encoding="utf-8"?>
<ds:datastoreItem xmlns:ds="http://schemas.openxmlformats.org/officeDocument/2006/customXml" ds:itemID="{3CF38D40-0C4E-4E79-9E94-19DD872E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Hodgkinson</dc:creator>
  <cp:keywords/>
  <cp:lastModifiedBy>Ian Saywell</cp:lastModifiedBy>
  <cp:revision>24</cp:revision>
  <cp:lastPrinted>2016-04-14T14:00:00Z</cp:lastPrinted>
  <dcterms:created xsi:type="dcterms:W3CDTF">2024-02-19T15:40:00Z</dcterms:created>
  <dcterms:modified xsi:type="dcterms:W3CDTF">2024-02-27T11:22:00Z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0x0101005EAAF49336BD964EA66192C9D5149A93</vt:lpwstr>
  </property>
</Properties>
</file>